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A662E4"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A662E4" w:rsidRDefault="00A835E5" w:rsidP="00CC068D">
            <w:pPr>
              <w:rPr>
                <w:color w:val="auto"/>
                <w:sz w:val="28"/>
                <w:szCs w:val="28"/>
              </w:rPr>
            </w:pPr>
            <w:r w:rsidRPr="00A662E4">
              <w:rPr>
                <w:noProof/>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A662E4" w:rsidRDefault="00A835E5" w:rsidP="00CC068D">
            <w:pPr>
              <w:jc w:val="center"/>
              <w:rPr>
                <w:b/>
                <w:color w:val="auto"/>
                <w:sz w:val="28"/>
                <w:szCs w:val="28"/>
                <w:lang w:val="vi-VN"/>
              </w:rPr>
            </w:pPr>
            <w:r w:rsidRPr="00A662E4">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1BEB5579" w:rsidR="00A835E5" w:rsidRPr="00A662E4" w:rsidRDefault="00A835E5" w:rsidP="00CC068D">
            <w:pPr>
              <w:rPr>
                <w:i/>
                <w:color w:val="auto"/>
                <w:sz w:val="28"/>
                <w:szCs w:val="28"/>
                <w:lang w:val="vi-VN"/>
              </w:rPr>
            </w:pPr>
            <w:r w:rsidRPr="00A662E4">
              <w:rPr>
                <w:i/>
                <w:color w:val="auto"/>
                <w:sz w:val="28"/>
                <w:szCs w:val="28"/>
                <w:lang w:val="sv-SE"/>
              </w:rPr>
              <w:t>Mã số:</w:t>
            </w:r>
            <w:r w:rsidR="008B09B5" w:rsidRPr="00A662E4">
              <w:rPr>
                <w:i/>
                <w:color w:val="auto"/>
                <w:sz w:val="28"/>
                <w:szCs w:val="28"/>
                <w:lang w:val="sv-SE"/>
              </w:rPr>
              <w:t>PHCN82/2025</w:t>
            </w:r>
          </w:p>
          <w:p w14:paraId="6E903722" w14:textId="77777777" w:rsidR="00A835E5" w:rsidRPr="00A662E4" w:rsidRDefault="00A835E5" w:rsidP="00CC068D">
            <w:pPr>
              <w:rPr>
                <w:i/>
                <w:color w:val="auto"/>
                <w:sz w:val="28"/>
                <w:szCs w:val="28"/>
                <w:lang w:val="vi-VN"/>
              </w:rPr>
            </w:pPr>
            <w:r w:rsidRPr="00A662E4">
              <w:rPr>
                <w:i/>
                <w:color w:val="auto"/>
                <w:sz w:val="28"/>
                <w:szCs w:val="28"/>
              </w:rPr>
              <w:t>Lần ban hành:</w:t>
            </w:r>
            <w:r w:rsidRPr="00A662E4">
              <w:rPr>
                <w:i/>
                <w:color w:val="auto"/>
                <w:sz w:val="28"/>
                <w:szCs w:val="28"/>
                <w:lang w:val="en-GB"/>
              </w:rPr>
              <w:t xml:space="preserve"> </w:t>
            </w:r>
            <w:r w:rsidRPr="00A662E4">
              <w:rPr>
                <w:i/>
                <w:color w:val="auto"/>
                <w:sz w:val="28"/>
                <w:szCs w:val="28"/>
                <w:lang w:val="vi-VN"/>
              </w:rPr>
              <w:t>01</w:t>
            </w:r>
          </w:p>
          <w:p w14:paraId="2DA00804" w14:textId="280242B1" w:rsidR="00A835E5" w:rsidRPr="00A662E4" w:rsidRDefault="00A835E5" w:rsidP="00CC068D">
            <w:pPr>
              <w:rPr>
                <w:i/>
                <w:color w:val="auto"/>
                <w:sz w:val="28"/>
                <w:szCs w:val="28"/>
                <w:lang w:val="vi-VN"/>
              </w:rPr>
            </w:pPr>
            <w:r w:rsidRPr="00A662E4">
              <w:rPr>
                <w:i/>
                <w:color w:val="auto"/>
                <w:sz w:val="28"/>
                <w:szCs w:val="28"/>
              </w:rPr>
              <w:t>Ngày ban hành:</w:t>
            </w:r>
          </w:p>
          <w:p w14:paraId="6F60543F" w14:textId="78DC3217" w:rsidR="00A835E5" w:rsidRPr="00A662E4" w:rsidRDefault="00A835E5" w:rsidP="00CC068D">
            <w:pPr>
              <w:rPr>
                <w:i/>
                <w:color w:val="auto"/>
                <w:sz w:val="28"/>
                <w:szCs w:val="28"/>
                <w:lang w:val="vi-VN"/>
              </w:rPr>
            </w:pPr>
            <w:r w:rsidRPr="00A662E4">
              <w:rPr>
                <w:i/>
                <w:color w:val="auto"/>
                <w:sz w:val="28"/>
                <w:szCs w:val="28"/>
              </w:rPr>
              <w:t>Ngày hiệu lực:</w:t>
            </w:r>
            <w:r w:rsidRPr="00A662E4">
              <w:rPr>
                <w:i/>
                <w:color w:val="auto"/>
                <w:sz w:val="28"/>
                <w:szCs w:val="28"/>
                <w:lang w:val="en-GB"/>
              </w:rPr>
              <w:t xml:space="preserve"> </w:t>
            </w:r>
          </w:p>
          <w:p w14:paraId="5D8CEA13" w14:textId="66826615" w:rsidR="00260453" w:rsidRPr="00A662E4" w:rsidRDefault="00A835E5" w:rsidP="00CC068D">
            <w:pPr>
              <w:rPr>
                <w:b/>
                <w:color w:val="auto"/>
                <w:sz w:val="28"/>
                <w:szCs w:val="28"/>
                <w:lang w:val="vi-VN"/>
              </w:rPr>
            </w:pPr>
            <w:r w:rsidRPr="00A662E4">
              <w:rPr>
                <w:i/>
                <w:color w:val="auto"/>
                <w:sz w:val="28"/>
                <w:szCs w:val="28"/>
              </w:rPr>
              <w:t>Số trang</w:t>
            </w:r>
            <w:r w:rsidRPr="00A662E4">
              <w:rPr>
                <w:i/>
                <w:color w:val="auto"/>
                <w:sz w:val="28"/>
                <w:szCs w:val="28"/>
                <w:lang w:val="vi-VN"/>
              </w:rPr>
              <w:t>:</w:t>
            </w:r>
            <w:r w:rsidRPr="00A662E4">
              <w:rPr>
                <w:i/>
                <w:color w:val="auto"/>
                <w:sz w:val="28"/>
                <w:szCs w:val="28"/>
                <w:lang w:val="en-GB"/>
              </w:rPr>
              <w:t xml:space="preserve"> </w:t>
            </w:r>
            <w:r w:rsidR="003322C4" w:rsidRPr="00A662E4">
              <w:rPr>
                <w:i/>
                <w:color w:val="auto"/>
                <w:sz w:val="28"/>
                <w:szCs w:val="28"/>
                <w:lang w:val="en-GB"/>
              </w:rPr>
              <w:t>6</w:t>
            </w:r>
          </w:p>
        </w:tc>
      </w:tr>
      <w:tr w:rsidR="00485B62" w:rsidRPr="00A662E4"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A662E4"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32C6DB" w14:textId="77777777" w:rsidR="00A61B67" w:rsidRPr="00A662E4" w:rsidRDefault="005760D0" w:rsidP="00397714">
            <w:pPr>
              <w:jc w:val="center"/>
              <w:rPr>
                <w:b/>
                <w:sz w:val="28"/>
                <w:szCs w:val="28"/>
                <w:lang w:val="fr-FR"/>
              </w:rPr>
            </w:pPr>
            <w:r w:rsidRPr="00A662E4">
              <w:rPr>
                <w:b/>
                <w:sz w:val="28"/>
                <w:szCs w:val="28"/>
                <w:lang w:val="fr-FR"/>
              </w:rPr>
              <w:t>QUY TRÌNH KỸ THUẬT</w:t>
            </w:r>
          </w:p>
          <w:p w14:paraId="3F09133C" w14:textId="09479DE2" w:rsidR="00260453" w:rsidRPr="00A662E4" w:rsidRDefault="003322C4" w:rsidP="003322C4">
            <w:pPr>
              <w:jc w:val="center"/>
              <w:rPr>
                <w:b/>
                <w:bCs/>
                <w:sz w:val="28"/>
                <w:szCs w:val="28"/>
              </w:rPr>
            </w:pPr>
            <w:r w:rsidRPr="00A662E4">
              <w:rPr>
                <w:b/>
                <w:bCs/>
                <w:sz w:val="28"/>
                <w:szCs w:val="28"/>
              </w:rPr>
              <w:t>ĐÁNH GIÁ NGUY CƠ LOÉT CHÂN Ở BỆNH NHÂN ĐÁI THÁO ĐƯỜNG</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A662E4" w:rsidRDefault="00260453" w:rsidP="00CC068D">
            <w:pPr>
              <w:rPr>
                <w:b/>
                <w:color w:val="auto"/>
                <w:sz w:val="28"/>
                <w:szCs w:val="28"/>
              </w:rPr>
            </w:pPr>
          </w:p>
        </w:tc>
      </w:tr>
    </w:tbl>
    <w:p w14:paraId="096CADBD" w14:textId="77777777" w:rsidR="00260453" w:rsidRPr="00A662E4"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2569"/>
        <w:gridCol w:w="2817"/>
        <w:gridCol w:w="2978"/>
      </w:tblGrid>
      <w:tr w:rsidR="00485B62" w:rsidRPr="00A662E4" w14:paraId="17C767A1" w14:textId="77777777" w:rsidTr="00B64945">
        <w:trPr>
          <w:trHeight w:val="500"/>
          <w:jc w:val="center"/>
        </w:trPr>
        <w:tc>
          <w:tcPr>
            <w:tcW w:w="843"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A662E4" w:rsidRDefault="00260453" w:rsidP="00CC068D">
            <w:pPr>
              <w:spacing w:line="240" w:lineRule="auto"/>
              <w:jc w:val="center"/>
              <w:rPr>
                <w:rFonts w:cs="Times New Roman"/>
                <w:b/>
                <w:szCs w:val="28"/>
              </w:rPr>
            </w:pPr>
          </w:p>
        </w:tc>
        <w:tc>
          <w:tcPr>
            <w:tcW w:w="1277"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A662E4" w:rsidRDefault="00260453" w:rsidP="00CC068D">
            <w:pPr>
              <w:spacing w:line="240" w:lineRule="auto"/>
              <w:jc w:val="center"/>
              <w:rPr>
                <w:rFonts w:cs="Times New Roman"/>
                <w:b/>
                <w:szCs w:val="28"/>
              </w:rPr>
            </w:pPr>
            <w:r w:rsidRPr="00A662E4">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A662E4" w:rsidRDefault="00260453" w:rsidP="00CC068D">
            <w:pPr>
              <w:spacing w:line="240" w:lineRule="auto"/>
              <w:jc w:val="center"/>
              <w:rPr>
                <w:rFonts w:cs="Times New Roman"/>
                <w:b/>
                <w:szCs w:val="28"/>
              </w:rPr>
            </w:pPr>
            <w:r w:rsidRPr="00A662E4">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A662E4" w:rsidRDefault="00260453" w:rsidP="00CC068D">
            <w:pPr>
              <w:spacing w:line="240" w:lineRule="auto"/>
              <w:jc w:val="center"/>
              <w:rPr>
                <w:rFonts w:cs="Times New Roman"/>
                <w:b/>
                <w:szCs w:val="28"/>
              </w:rPr>
            </w:pPr>
            <w:r w:rsidRPr="00A662E4">
              <w:rPr>
                <w:rFonts w:cs="Times New Roman"/>
                <w:b/>
                <w:szCs w:val="28"/>
              </w:rPr>
              <w:t>Người phê duyệt</w:t>
            </w:r>
          </w:p>
        </w:tc>
      </w:tr>
      <w:tr w:rsidR="00485B62" w:rsidRPr="00A662E4" w14:paraId="238F250C" w14:textId="77777777" w:rsidTr="00B64945">
        <w:trPr>
          <w:trHeight w:val="462"/>
          <w:jc w:val="center"/>
        </w:trPr>
        <w:tc>
          <w:tcPr>
            <w:tcW w:w="843" w:type="pct"/>
            <w:tcBorders>
              <w:top w:val="single" w:sz="4" w:space="0" w:color="auto"/>
              <w:left w:val="single" w:sz="4" w:space="0" w:color="000000"/>
              <w:right w:val="single" w:sz="4" w:space="0" w:color="000000"/>
            </w:tcBorders>
            <w:vAlign w:val="center"/>
          </w:tcPr>
          <w:p w14:paraId="57DF5BBC" w14:textId="77777777" w:rsidR="00260453" w:rsidRPr="00A662E4" w:rsidRDefault="00260453" w:rsidP="00CC068D">
            <w:pPr>
              <w:spacing w:line="240" w:lineRule="auto"/>
              <w:jc w:val="center"/>
              <w:rPr>
                <w:rFonts w:cs="Times New Roman"/>
                <w:szCs w:val="28"/>
              </w:rPr>
            </w:pPr>
            <w:r w:rsidRPr="00A662E4">
              <w:rPr>
                <w:rFonts w:cs="Times New Roman"/>
                <w:szCs w:val="28"/>
              </w:rPr>
              <w:t>Họ và tên</w:t>
            </w:r>
          </w:p>
        </w:tc>
        <w:tc>
          <w:tcPr>
            <w:tcW w:w="1277" w:type="pct"/>
            <w:tcBorders>
              <w:top w:val="single" w:sz="4" w:space="0" w:color="auto"/>
              <w:left w:val="single" w:sz="4" w:space="0" w:color="000000"/>
              <w:right w:val="single" w:sz="4" w:space="0" w:color="000000"/>
            </w:tcBorders>
            <w:vAlign w:val="center"/>
          </w:tcPr>
          <w:p w14:paraId="2ECF29BE" w14:textId="3E9B183F" w:rsidR="00260453" w:rsidRPr="00A662E4" w:rsidRDefault="00DE6710" w:rsidP="00CC068D">
            <w:pPr>
              <w:spacing w:line="240" w:lineRule="auto"/>
              <w:jc w:val="center"/>
              <w:rPr>
                <w:rFonts w:cs="Times New Roman"/>
                <w:szCs w:val="28"/>
                <w:lang w:val="en-US"/>
              </w:rPr>
            </w:pPr>
            <w:r w:rsidRPr="00A662E4">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A662E4" w:rsidRDefault="00DE6710" w:rsidP="00CC068D">
            <w:pPr>
              <w:spacing w:line="240" w:lineRule="auto"/>
              <w:jc w:val="center"/>
              <w:rPr>
                <w:rFonts w:cs="Times New Roman"/>
                <w:szCs w:val="28"/>
                <w:lang w:val="en-US"/>
              </w:rPr>
            </w:pPr>
            <w:r w:rsidRPr="00A662E4">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A662E4" w:rsidRDefault="00DE6710" w:rsidP="00CC068D">
            <w:pPr>
              <w:spacing w:line="240" w:lineRule="auto"/>
              <w:jc w:val="center"/>
              <w:rPr>
                <w:rFonts w:cs="Times New Roman"/>
                <w:szCs w:val="28"/>
                <w:lang w:val="en-US"/>
              </w:rPr>
            </w:pPr>
            <w:r w:rsidRPr="00A662E4">
              <w:rPr>
                <w:rFonts w:cs="Times New Roman"/>
                <w:szCs w:val="28"/>
                <w:lang w:val="en-US"/>
              </w:rPr>
              <w:t>Phùng Xuân Bách</w:t>
            </w:r>
          </w:p>
        </w:tc>
      </w:tr>
      <w:tr w:rsidR="00485B62" w:rsidRPr="00A662E4" w14:paraId="5A1271D6" w14:textId="77777777" w:rsidTr="00B64945">
        <w:trPr>
          <w:trHeight w:val="2391"/>
          <w:jc w:val="center"/>
        </w:trPr>
        <w:tc>
          <w:tcPr>
            <w:tcW w:w="843" w:type="pct"/>
            <w:tcBorders>
              <w:top w:val="single" w:sz="4" w:space="0" w:color="000000"/>
              <w:left w:val="single" w:sz="4" w:space="0" w:color="000000"/>
              <w:right w:val="single" w:sz="4" w:space="0" w:color="000000"/>
            </w:tcBorders>
            <w:vAlign w:val="center"/>
          </w:tcPr>
          <w:p w14:paraId="458CFFBF" w14:textId="77777777" w:rsidR="00260453" w:rsidRPr="00A662E4" w:rsidRDefault="00260453" w:rsidP="00CC068D">
            <w:pPr>
              <w:spacing w:line="240" w:lineRule="auto"/>
              <w:jc w:val="center"/>
              <w:rPr>
                <w:rFonts w:cs="Times New Roman"/>
                <w:szCs w:val="28"/>
              </w:rPr>
            </w:pPr>
            <w:r w:rsidRPr="00A662E4">
              <w:rPr>
                <w:rFonts w:cs="Times New Roman"/>
                <w:szCs w:val="28"/>
              </w:rPr>
              <w:t>Ký tên</w:t>
            </w:r>
          </w:p>
        </w:tc>
        <w:tc>
          <w:tcPr>
            <w:tcW w:w="1277" w:type="pct"/>
            <w:tcBorders>
              <w:top w:val="single" w:sz="4" w:space="0" w:color="000000"/>
              <w:left w:val="single" w:sz="4" w:space="0" w:color="000000"/>
              <w:right w:val="single" w:sz="4" w:space="0" w:color="000000"/>
            </w:tcBorders>
            <w:vAlign w:val="center"/>
          </w:tcPr>
          <w:p w14:paraId="4D3C19AD" w14:textId="77777777" w:rsidR="00260453" w:rsidRPr="00A662E4"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A662E4"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A662E4" w:rsidRDefault="00260453" w:rsidP="00CC068D">
            <w:pPr>
              <w:spacing w:line="240" w:lineRule="auto"/>
              <w:jc w:val="center"/>
              <w:rPr>
                <w:rFonts w:cs="Times New Roman"/>
                <w:szCs w:val="28"/>
              </w:rPr>
            </w:pPr>
          </w:p>
        </w:tc>
      </w:tr>
      <w:tr w:rsidR="00485B62" w:rsidRPr="00A662E4" w14:paraId="527CEFC6" w14:textId="77777777" w:rsidTr="00B64945">
        <w:trPr>
          <w:trHeight w:val="554"/>
          <w:jc w:val="center"/>
        </w:trPr>
        <w:tc>
          <w:tcPr>
            <w:tcW w:w="843"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A662E4" w:rsidRDefault="00260453" w:rsidP="00CC068D">
            <w:pPr>
              <w:spacing w:line="240" w:lineRule="auto"/>
              <w:jc w:val="center"/>
              <w:rPr>
                <w:rFonts w:cs="Times New Roman"/>
                <w:szCs w:val="28"/>
              </w:rPr>
            </w:pPr>
            <w:r w:rsidRPr="00A662E4">
              <w:rPr>
                <w:rFonts w:cs="Times New Roman"/>
                <w:szCs w:val="28"/>
              </w:rPr>
              <w:t>Chức vụ</w:t>
            </w:r>
          </w:p>
        </w:tc>
        <w:tc>
          <w:tcPr>
            <w:tcW w:w="1277"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A662E4" w:rsidRDefault="00DE6710" w:rsidP="00CC068D">
            <w:pPr>
              <w:spacing w:line="240" w:lineRule="auto"/>
              <w:jc w:val="center"/>
              <w:rPr>
                <w:rFonts w:cs="Times New Roman"/>
                <w:szCs w:val="28"/>
              </w:rPr>
            </w:pPr>
            <w:r w:rsidRPr="00A662E4">
              <w:rPr>
                <w:rFonts w:cs="Times New Roman"/>
                <w:szCs w:val="28"/>
              </w:rPr>
              <w:t xml:space="preserve">KTV </w:t>
            </w:r>
            <w:r w:rsidR="00342B0F" w:rsidRPr="00A662E4">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A662E4" w:rsidRDefault="00342B0F" w:rsidP="00CC068D">
            <w:pPr>
              <w:spacing w:line="240" w:lineRule="auto"/>
              <w:jc w:val="center"/>
              <w:rPr>
                <w:rFonts w:cs="Times New Roman"/>
                <w:szCs w:val="28"/>
              </w:rPr>
            </w:pPr>
            <w:r w:rsidRPr="00A662E4">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A662E4" w:rsidRDefault="00342B0F" w:rsidP="00CC068D">
            <w:pPr>
              <w:spacing w:line="240" w:lineRule="auto"/>
              <w:jc w:val="center"/>
              <w:rPr>
                <w:rFonts w:cs="Times New Roman"/>
                <w:szCs w:val="28"/>
              </w:rPr>
            </w:pPr>
            <w:r w:rsidRPr="00A662E4">
              <w:rPr>
                <w:rFonts w:cs="Times New Roman"/>
                <w:szCs w:val="28"/>
              </w:rPr>
              <w:t>Phó giám đốc</w:t>
            </w:r>
          </w:p>
        </w:tc>
      </w:tr>
      <w:tr w:rsidR="00260453" w:rsidRPr="00A662E4" w14:paraId="37527CF0" w14:textId="77777777" w:rsidTr="00B64945">
        <w:trPr>
          <w:trHeight w:val="840"/>
          <w:jc w:val="center"/>
        </w:trPr>
        <w:tc>
          <w:tcPr>
            <w:tcW w:w="843"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A662E4" w:rsidRDefault="00260453" w:rsidP="00CC068D">
            <w:pPr>
              <w:spacing w:line="240" w:lineRule="auto"/>
              <w:jc w:val="center"/>
              <w:rPr>
                <w:rFonts w:cs="Times New Roman"/>
                <w:szCs w:val="28"/>
              </w:rPr>
            </w:pPr>
            <w:r w:rsidRPr="00A662E4">
              <w:rPr>
                <w:rFonts w:cs="Times New Roman"/>
                <w:szCs w:val="28"/>
              </w:rPr>
              <w:t>Ngày ký</w:t>
            </w:r>
          </w:p>
        </w:tc>
        <w:tc>
          <w:tcPr>
            <w:tcW w:w="1277"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A662E4"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A662E4"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A662E4" w:rsidRDefault="00260453" w:rsidP="00CC068D">
            <w:pPr>
              <w:spacing w:line="240" w:lineRule="auto"/>
              <w:jc w:val="center"/>
              <w:rPr>
                <w:rFonts w:cs="Times New Roman"/>
                <w:b/>
                <w:szCs w:val="28"/>
              </w:rPr>
            </w:pPr>
          </w:p>
        </w:tc>
      </w:tr>
    </w:tbl>
    <w:p w14:paraId="728FE351" w14:textId="77777777" w:rsidR="00260453" w:rsidRPr="00A662E4" w:rsidRDefault="00260453" w:rsidP="00CC068D">
      <w:pPr>
        <w:spacing w:line="240" w:lineRule="auto"/>
        <w:jc w:val="center"/>
        <w:rPr>
          <w:rFonts w:cs="Times New Roman"/>
          <w:szCs w:val="28"/>
        </w:rPr>
      </w:pPr>
    </w:p>
    <w:p w14:paraId="15109C5B" w14:textId="77777777" w:rsidR="00260453" w:rsidRPr="00A662E4" w:rsidRDefault="00260453" w:rsidP="00CC068D">
      <w:pPr>
        <w:spacing w:line="240" w:lineRule="auto"/>
        <w:jc w:val="center"/>
        <w:rPr>
          <w:rFonts w:cs="Times New Roman"/>
          <w:b/>
          <w:szCs w:val="28"/>
        </w:rPr>
      </w:pPr>
      <w:r w:rsidRPr="00A662E4">
        <w:rPr>
          <w:rFonts w:cs="Times New Roman"/>
          <w:b/>
          <w:szCs w:val="28"/>
        </w:rPr>
        <w:t>THEO DÕI SỬA ĐỔI TÀI LIỆU</w:t>
      </w:r>
    </w:p>
    <w:p w14:paraId="394B0156" w14:textId="77777777" w:rsidR="00260453" w:rsidRPr="00A662E4"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A662E4" w14:paraId="02169528" w14:textId="77777777" w:rsidTr="00385EE0">
        <w:trPr>
          <w:trHeight w:val="769"/>
          <w:tblHeader/>
        </w:trPr>
        <w:tc>
          <w:tcPr>
            <w:tcW w:w="872" w:type="dxa"/>
            <w:vAlign w:val="center"/>
          </w:tcPr>
          <w:p w14:paraId="0D7F1584" w14:textId="77777777" w:rsidR="00260453" w:rsidRPr="00A662E4" w:rsidRDefault="00260453" w:rsidP="00CC068D">
            <w:pPr>
              <w:jc w:val="center"/>
              <w:rPr>
                <w:b/>
                <w:color w:val="auto"/>
                <w:sz w:val="28"/>
                <w:szCs w:val="28"/>
              </w:rPr>
            </w:pPr>
            <w:r w:rsidRPr="00A662E4">
              <w:rPr>
                <w:b/>
                <w:color w:val="auto"/>
                <w:sz w:val="28"/>
                <w:szCs w:val="28"/>
              </w:rPr>
              <w:t>Phiên bản số</w:t>
            </w:r>
          </w:p>
        </w:tc>
        <w:tc>
          <w:tcPr>
            <w:tcW w:w="1844" w:type="dxa"/>
            <w:vAlign w:val="center"/>
          </w:tcPr>
          <w:p w14:paraId="5F691130" w14:textId="77777777" w:rsidR="00260453" w:rsidRPr="00A662E4" w:rsidRDefault="00260453" w:rsidP="00CC068D">
            <w:pPr>
              <w:jc w:val="center"/>
              <w:rPr>
                <w:b/>
                <w:color w:val="auto"/>
                <w:sz w:val="28"/>
                <w:szCs w:val="28"/>
              </w:rPr>
            </w:pPr>
            <w:r w:rsidRPr="00A662E4">
              <w:rPr>
                <w:b/>
                <w:color w:val="auto"/>
                <w:sz w:val="28"/>
                <w:szCs w:val="28"/>
              </w:rPr>
              <w:t>Vị trí sửa đổi</w:t>
            </w:r>
          </w:p>
        </w:tc>
        <w:tc>
          <w:tcPr>
            <w:tcW w:w="3833" w:type="dxa"/>
            <w:vAlign w:val="center"/>
          </w:tcPr>
          <w:p w14:paraId="5CC54D08" w14:textId="77777777" w:rsidR="00260453" w:rsidRPr="00A662E4" w:rsidRDefault="00260453" w:rsidP="00CC068D">
            <w:pPr>
              <w:jc w:val="center"/>
              <w:rPr>
                <w:b/>
                <w:color w:val="auto"/>
                <w:sz w:val="28"/>
                <w:szCs w:val="28"/>
              </w:rPr>
            </w:pPr>
            <w:r w:rsidRPr="00A662E4">
              <w:rPr>
                <w:b/>
                <w:color w:val="auto"/>
                <w:sz w:val="28"/>
                <w:szCs w:val="28"/>
              </w:rPr>
              <w:t>Nội dung sửa đổi</w:t>
            </w:r>
          </w:p>
        </w:tc>
        <w:tc>
          <w:tcPr>
            <w:tcW w:w="1720" w:type="dxa"/>
            <w:vAlign w:val="center"/>
          </w:tcPr>
          <w:p w14:paraId="182909A5" w14:textId="77777777" w:rsidR="00260453" w:rsidRPr="00A662E4" w:rsidRDefault="00260453" w:rsidP="00CC068D">
            <w:pPr>
              <w:jc w:val="center"/>
              <w:rPr>
                <w:b/>
                <w:color w:val="auto"/>
                <w:sz w:val="28"/>
                <w:szCs w:val="28"/>
              </w:rPr>
            </w:pPr>
            <w:r w:rsidRPr="00A662E4">
              <w:rPr>
                <w:b/>
                <w:color w:val="auto"/>
                <w:sz w:val="28"/>
                <w:szCs w:val="28"/>
              </w:rPr>
              <w:t>Ngày xem xét/sửa đổi</w:t>
            </w:r>
          </w:p>
        </w:tc>
        <w:tc>
          <w:tcPr>
            <w:tcW w:w="1692" w:type="dxa"/>
            <w:vAlign w:val="center"/>
          </w:tcPr>
          <w:p w14:paraId="7963BB55" w14:textId="77777777" w:rsidR="00260453" w:rsidRPr="00A662E4" w:rsidRDefault="00260453" w:rsidP="00CC068D">
            <w:pPr>
              <w:jc w:val="center"/>
              <w:rPr>
                <w:b/>
                <w:color w:val="auto"/>
                <w:sz w:val="28"/>
                <w:szCs w:val="28"/>
              </w:rPr>
            </w:pPr>
            <w:r w:rsidRPr="00A662E4">
              <w:rPr>
                <w:b/>
                <w:color w:val="auto"/>
                <w:sz w:val="28"/>
                <w:szCs w:val="28"/>
              </w:rPr>
              <w:t>Người xem xét/sửa đổi</w:t>
            </w:r>
          </w:p>
        </w:tc>
      </w:tr>
      <w:tr w:rsidR="00485B62" w:rsidRPr="00A662E4" w14:paraId="0CE0A831" w14:textId="77777777" w:rsidTr="00385EE0">
        <w:trPr>
          <w:trHeight w:val="573"/>
        </w:trPr>
        <w:tc>
          <w:tcPr>
            <w:tcW w:w="872" w:type="dxa"/>
            <w:vAlign w:val="center"/>
          </w:tcPr>
          <w:p w14:paraId="3764DAF3" w14:textId="77777777" w:rsidR="00260453" w:rsidRPr="00A662E4" w:rsidRDefault="00260453" w:rsidP="00CC068D">
            <w:pPr>
              <w:jc w:val="center"/>
              <w:rPr>
                <w:color w:val="auto"/>
                <w:sz w:val="28"/>
                <w:szCs w:val="28"/>
              </w:rPr>
            </w:pPr>
          </w:p>
        </w:tc>
        <w:tc>
          <w:tcPr>
            <w:tcW w:w="1844" w:type="dxa"/>
            <w:vAlign w:val="center"/>
          </w:tcPr>
          <w:p w14:paraId="333077B1" w14:textId="77777777" w:rsidR="00260453" w:rsidRPr="00A662E4" w:rsidRDefault="00260453" w:rsidP="00CC068D">
            <w:pPr>
              <w:jc w:val="center"/>
              <w:rPr>
                <w:color w:val="auto"/>
                <w:sz w:val="28"/>
                <w:szCs w:val="28"/>
              </w:rPr>
            </w:pPr>
          </w:p>
        </w:tc>
        <w:tc>
          <w:tcPr>
            <w:tcW w:w="3833" w:type="dxa"/>
            <w:vAlign w:val="center"/>
          </w:tcPr>
          <w:p w14:paraId="656CA2DB" w14:textId="77777777" w:rsidR="00260453" w:rsidRPr="00A662E4" w:rsidRDefault="00260453" w:rsidP="00CC068D">
            <w:pPr>
              <w:jc w:val="center"/>
              <w:rPr>
                <w:color w:val="auto"/>
                <w:sz w:val="28"/>
                <w:szCs w:val="28"/>
              </w:rPr>
            </w:pPr>
          </w:p>
        </w:tc>
        <w:tc>
          <w:tcPr>
            <w:tcW w:w="1720" w:type="dxa"/>
            <w:vAlign w:val="center"/>
          </w:tcPr>
          <w:p w14:paraId="13B0986F" w14:textId="77777777" w:rsidR="00260453" w:rsidRPr="00A662E4" w:rsidRDefault="00260453" w:rsidP="00CC068D">
            <w:pPr>
              <w:jc w:val="center"/>
              <w:rPr>
                <w:color w:val="auto"/>
                <w:sz w:val="28"/>
                <w:szCs w:val="28"/>
              </w:rPr>
            </w:pPr>
          </w:p>
        </w:tc>
        <w:tc>
          <w:tcPr>
            <w:tcW w:w="1692" w:type="dxa"/>
            <w:vAlign w:val="center"/>
          </w:tcPr>
          <w:p w14:paraId="78D48AE0" w14:textId="77777777" w:rsidR="00260453" w:rsidRPr="00A662E4" w:rsidRDefault="00260453" w:rsidP="00CC068D">
            <w:pPr>
              <w:jc w:val="center"/>
              <w:rPr>
                <w:color w:val="auto"/>
                <w:sz w:val="28"/>
                <w:szCs w:val="28"/>
              </w:rPr>
            </w:pPr>
          </w:p>
        </w:tc>
      </w:tr>
      <w:tr w:rsidR="00485B62" w:rsidRPr="00A662E4" w14:paraId="6FA4FD20" w14:textId="77777777" w:rsidTr="00385EE0">
        <w:trPr>
          <w:trHeight w:val="526"/>
        </w:trPr>
        <w:tc>
          <w:tcPr>
            <w:tcW w:w="872" w:type="dxa"/>
            <w:vAlign w:val="center"/>
          </w:tcPr>
          <w:p w14:paraId="21A11A2C" w14:textId="77777777" w:rsidR="00260453" w:rsidRPr="00A662E4" w:rsidRDefault="00260453" w:rsidP="00CC068D">
            <w:pPr>
              <w:jc w:val="center"/>
              <w:rPr>
                <w:color w:val="auto"/>
                <w:sz w:val="28"/>
                <w:szCs w:val="28"/>
              </w:rPr>
            </w:pPr>
          </w:p>
        </w:tc>
        <w:tc>
          <w:tcPr>
            <w:tcW w:w="1844" w:type="dxa"/>
            <w:vAlign w:val="center"/>
          </w:tcPr>
          <w:p w14:paraId="3C75D091" w14:textId="77777777" w:rsidR="00260453" w:rsidRPr="00A662E4" w:rsidRDefault="00260453" w:rsidP="00CC068D">
            <w:pPr>
              <w:jc w:val="center"/>
              <w:rPr>
                <w:color w:val="auto"/>
                <w:sz w:val="28"/>
                <w:szCs w:val="28"/>
              </w:rPr>
            </w:pPr>
          </w:p>
        </w:tc>
        <w:tc>
          <w:tcPr>
            <w:tcW w:w="3833" w:type="dxa"/>
            <w:vAlign w:val="center"/>
          </w:tcPr>
          <w:p w14:paraId="0ECF2890" w14:textId="77777777" w:rsidR="00260453" w:rsidRPr="00A662E4" w:rsidRDefault="00260453" w:rsidP="00CC068D">
            <w:pPr>
              <w:jc w:val="center"/>
              <w:rPr>
                <w:color w:val="auto"/>
                <w:sz w:val="28"/>
                <w:szCs w:val="28"/>
              </w:rPr>
            </w:pPr>
          </w:p>
        </w:tc>
        <w:tc>
          <w:tcPr>
            <w:tcW w:w="1720" w:type="dxa"/>
            <w:vAlign w:val="center"/>
          </w:tcPr>
          <w:p w14:paraId="3C53E6A4" w14:textId="77777777" w:rsidR="00260453" w:rsidRPr="00A662E4" w:rsidRDefault="00260453" w:rsidP="00CC068D">
            <w:pPr>
              <w:jc w:val="center"/>
              <w:rPr>
                <w:color w:val="auto"/>
                <w:sz w:val="28"/>
                <w:szCs w:val="28"/>
              </w:rPr>
            </w:pPr>
          </w:p>
        </w:tc>
        <w:tc>
          <w:tcPr>
            <w:tcW w:w="1692" w:type="dxa"/>
            <w:vAlign w:val="center"/>
          </w:tcPr>
          <w:p w14:paraId="79C4029B" w14:textId="77777777" w:rsidR="00260453" w:rsidRPr="00A662E4" w:rsidRDefault="00260453" w:rsidP="00CC068D">
            <w:pPr>
              <w:jc w:val="center"/>
              <w:rPr>
                <w:color w:val="auto"/>
                <w:sz w:val="28"/>
                <w:szCs w:val="28"/>
              </w:rPr>
            </w:pPr>
          </w:p>
        </w:tc>
      </w:tr>
      <w:tr w:rsidR="00485B62" w:rsidRPr="00A662E4" w14:paraId="676807FB" w14:textId="77777777" w:rsidTr="00385EE0">
        <w:trPr>
          <w:trHeight w:val="594"/>
        </w:trPr>
        <w:tc>
          <w:tcPr>
            <w:tcW w:w="872" w:type="dxa"/>
            <w:vAlign w:val="center"/>
          </w:tcPr>
          <w:p w14:paraId="278FA88A" w14:textId="77777777" w:rsidR="00260453" w:rsidRPr="00A662E4" w:rsidRDefault="00260453" w:rsidP="00CC068D">
            <w:pPr>
              <w:jc w:val="center"/>
              <w:rPr>
                <w:color w:val="auto"/>
                <w:sz w:val="28"/>
                <w:szCs w:val="28"/>
              </w:rPr>
            </w:pPr>
          </w:p>
        </w:tc>
        <w:tc>
          <w:tcPr>
            <w:tcW w:w="1844" w:type="dxa"/>
            <w:vAlign w:val="center"/>
          </w:tcPr>
          <w:p w14:paraId="4D418FF9" w14:textId="77777777" w:rsidR="00260453" w:rsidRPr="00A662E4" w:rsidRDefault="00260453" w:rsidP="00CC068D">
            <w:pPr>
              <w:jc w:val="center"/>
              <w:rPr>
                <w:color w:val="auto"/>
                <w:sz w:val="28"/>
                <w:szCs w:val="28"/>
              </w:rPr>
            </w:pPr>
          </w:p>
        </w:tc>
        <w:tc>
          <w:tcPr>
            <w:tcW w:w="3833" w:type="dxa"/>
            <w:vAlign w:val="center"/>
          </w:tcPr>
          <w:p w14:paraId="673D1520" w14:textId="77777777" w:rsidR="00260453" w:rsidRPr="00A662E4" w:rsidRDefault="00260453" w:rsidP="00CC068D">
            <w:pPr>
              <w:jc w:val="center"/>
              <w:rPr>
                <w:color w:val="auto"/>
                <w:sz w:val="28"/>
                <w:szCs w:val="28"/>
              </w:rPr>
            </w:pPr>
          </w:p>
        </w:tc>
        <w:tc>
          <w:tcPr>
            <w:tcW w:w="1720" w:type="dxa"/>
            <w:vAlign w:val="center"/>
          </w:tcPr>
          <w:p w14:paraId="2D606C61" w14:textId="77777777" w:rsidR="00260453" w:rsidRPr="00A662E4" w:rsidRDefault="00260453" w:rsidP="00CC068D">
            <w:pPr>
              <w:jc w:val="center"/>
              <w:rPr>
                <w:color w:val="auto"/>
                <w:sz w:val="28"/>
                <w:szCs w:val="28"/>
              </w:rPr>
            </w:pPr>
          </w:p>
        </w:tc>
        <w:tc>
          <w:tcPr>
            <w:tcW w:w="1692" w:type="dxa"/>
            <w:vAlign w:val="center"/>
          </w:tcPr>
          <w:p w14:paraId="672A9376" w14:textId="77777777" w:rsidR="00260453" w:rsidRPr="00A662E4" w:rsidRDefault="00260453" w:rsidP="00CC068D">
            <w:pPr>
              <w:jc w:val="center"/>
              <w:rPr>
                <w:color w:val="auto"/>
                <w:sz w:val="28"/>
                <w:szCs w:val="28"/>
              </w:rPr>
            </w:pPr>
          </w:p>
        </w:tc>
      </w:tr>
      <w:tr w:rsidR="00485B62" w:rsidRPr="00A662E4" w14:paraId="4308B2F7" w14:textId="77777777" w:rsidTr="00385EE0">
        <w:trPr>
          <w:trHeight w:val="543"/>
        </w:trPr>
        <w:tc>
          <w:tcPr>
            <w:tcW w:w="872" w:type="dxa"/>
            <w:vAlign w:val="center"/>
          </w:tcPr>
          <w:p w14:paraId="1D071A87" w14:textId="77777777" w:rsidR="00260453" w:rsidRPr="00A662E4" w:rsidRDefault="00260453" w:rsidP="00CC068D">
            <w:pPr>
              <w:jc w:val="center"/>
              <w:rPr>
                <w:color w:val="auto"/>
                <w:sz w:val="28"/>
                <w:szCs w:val="28"/>
              </w:rPr>
            </w:pPr>
          </w:p>
        </w:tc>
        <w:tc>
          <w:tcPr>
            <w:tcW w:w="1844" w:type="dxa"/>
            <w:vAlign w:val="center"/>
          </w:tcPr>
          <w:p w14:paraId="34916790" w14:textId="77777777" w:rsidR="00260453" w:rsidRPr="00A662E4" w:rsidRDefault="00260453" w:rsidP="00CC068D">
            <w:pPr>
              <w:jc w:val="center"/>
              <w:rPr>
                <w:color w:val="auto"/>
                <w:sz w:val="28"/>
                <w:szCs w:val="28"/>
              </w:rPr>
            </w:pPr>
          </w:p>
        </w:tc>
        <w:tc>
          <w:tcPr>
            <w:tcW w:w="3833" w:type="dxa"/>
            <w:vAlign w:val="center"/>
          </w:tcPr>
          <w:p w14:paraId="493ED3D5" w14:textId="77777777" w:rsidR="00260453" w:rsidRPr="00A662E4" w:rsidRDefault="00260453" w:rsidP="00CC068D">
            <w:pPr>
              <w:jc w:val="center"/>
              <w:rPr>
                <w:color w:val="auto"/>
                <w:sz w:val="28"/>
                <w:szCs w:val="28"/>
              </w:rPr>
            </w:pPr>
          </w:p>
        </w:tc>
        <w:tc>
          <w:tcPr>
            <w:tcW w:w="1720" w:type="dxa"/>
            <w:vAlign w:val="center"/>
          </w:tcPr>
          <w:p w14:paraId="0A516807" w14:textId="77777777" w:rsidR="00260453" w:rsidRPr="00A662E4" w:rsidRDefault="00260453" w:rsidP="00CC068D">
            <w:pPr>
              <w:jc w:val="center"/>
              <w:rPr>
                <w:color w:val="auto"/>
                <w:sz w:val="28"/>
                <w:szCs w:val="28"/>
              </w:rPr>
            </w:pPr>
          </w:p>
        </w:tc>
        <w:tc>
          <w:tcPr>
            <w:tcW w:w="1692" w:type="dxa"/>
            <w:vAlign w:val="center"/>
          </w:tcPr>
          <w:p w14:paraId="70107941" w14:textId="77777777" w:rsidR="00260453" w:rsidRPr="00A662E4" w:rsidRDefault="00260453" w:rsidP="00CC068D">
            <w:pPr>
              <w:jc w:val="center"/>
              <w:rPr>
                <w:color w:val="auto"/>
                <w:sz w:val="28"/>
                <w:szCs w:val="28"/>
              </w:rPr>
            </w:pPr>
          </w:p>
        </w:tc>
      </w:tr>
      <w:tr w:rsidR="00485B62" w:rsidRPr="00A662E4" w14:paraId="7A1B11DE" w14:textId="77777777" w:rsidTr="00385EE0">
        <w:trPr>
          <w:trHeight w:val="730"/>
        </w:trPr>
        <w:tc>
          <w:tcPr>
            <w:tcW w:w="872" w:type="dxa"/>
            <w:vAlign w:val="center"/>
          </w:tcPr>
          <w:p w14:paraId="3FC68D6A" w14:textId="77777777" w:rsidR="00260453" w:rsidRPr="00A662E4" w:rsidRDefault="00260453" w:rsidP="00CC068D">
            <w:pPr>
              <w:jc w:val="center"/>
              <w:rPr>
                <w:color w:val="auto"/>
                <w:sz w:val="28"/>
                <w:szCs w:val="28"/>
              </w:rPr>
            </w:pPr>
          </w:p>
        </w:tc>
        <w:tc>
          <w:tcPr>
            <w:tcW w:w="1844" w:type="dxa"/>
            <w:vAlign w:val="center"/>
          </w:tcPr>
          <w:p w14:paraId="3F2BF3A0" w14:textId="77777777" w:rsidR="00260453" w:rsidRPr="00A662E4" w:rsidRDefault="00260453" w:rsidP="00CC068D">
            <w:pPr>
              <w:jc w:val="center"/>
              <w:rPr>
                <w:color w:val="auto"/>
                <w:sz w:val="28"/>
                <w:szCs w:val="28"/>
              </w:rPr>
            </w:pPr>
          </w:p>
        </w:tc>
        <w:tc>
          <w:tcPr>
            <w:tcW w:w="3833" w:type="dxa"/>
            <w:vAlign w:val="center"/>
          </w:tcPr>
          <w:p w14:paraId="142E0BFB" w14:textId="77777777" w:rsidR="00260453" w:rsidRPr="00A662E4" w:rsidRDefault="00260453" w:rsidP="00CC068D">
            <w:pPr>
              <w:jc w:val="center"/>
              <w:rPr>
                <w:color w:val="auto"/>
                <w:sz w:val="28"/>
                <w:szCs w:val="28"/>
              </w:rPr>
            </w:pPr>
          </w:p>
        </w:tc>
        <w:tc>
          <w:tcPr>
            <w:tcW w:w="1720" w:type="dxa"/>
            <w:vAlign w:val="center"/>
          </w:tcPr>
          <w:p w14:paraId="458E6144" w14:textId="77777777" w:rsidR="00260453" w:rsidRPr="00A662E4" w:rsidRDefault="00260453" w:rsidP="00CC068D">
            <w:pPr>
              <w:jc w:val="center"/>
              <w:rPr>
                <w:color w:val="auto"/>
                <w:sz w:val="28"/>
                <w:szCs w:val="28"/>
              </w:rPr>
            </w:pPr>
          </w:p>
        </w:tc>
        <w:tc>
          <w:tcPr>
            <w:tcW w:w="1692" w:type="dxa"/>
            <w:vAlign w:val="center"/>
          </w:tcPr>
          <w:p w14:paraId="023659AE" w14:textId="77777777" w:rsidR="00260453" w:rsidRPr="00A662E4" w:rsidRDefault="00260453" w:rsidP="00CC068D">
            <w:pPr>
              <w:jc w:val="center"/>
              <w:rPr>
                <w:color w:val="auto"/>
                <w:sz w:val="28"/>
                <w:szCs w:val="28"/>
              </w:rPr>
            </w:pPr>
          </w:p>
        </w:tc>
      </w:tr>
      <w:tr w:rsidR="00485B62" w:rsidRPr="00A662E4" w14:paraId="3BF7FEAF" w14:textId="77777777" w:rsidTr="00385EE0">
        <w:trPr>
          <w:trHeight w:val="643"/>
        </w:trPr>
        <w:tc>
          <w:tcPr>
            <w:tcW w:w="872" w:type="dxa"/>
            <w:vAlign w:val="center"/>
          </w:tcPr>
          <w:p w14:paraId="7B89718D" w14:textId="77777777" w:rsidR="00260453" w:rsidRPr="00A662E4" w:rsidRDefault="00260453" w:rsidP="00CC068D">
            <w:pPr>
              <w:jc w:val="center"/>
              <w:rPr>
                <w:color w:val="auto"/>
                <w:sz w:val="28"/>
                <w:szCs w:val="28"/>
              </w:rPr>
            </w:pPr>
          </w:p>
        </w:tc>
        <w:tc>
          <w:tcPr>
            <w:tcW w:w="1844" w:type="dxa"/>
            <w:vAlign w:val="center"/>
          </w:tcPr>
          <w:p w14:paraId="62D62163" w14:textId="77777777" w:rsidR="00260453" w:rsidRPr="00A662E4" w:rsidRDefault="00260453" w:rsidP="00CC068D">
            <w:pPr>
              <w:jc w:val="center"/>
              <w:rPr>
                <w:color w:val="auto"/>
                <w:sz w:val="28"/>
                <w:szCs w:val="28"/>
              </w:rPr>
            </w:pPr>
          </w:p>
        </w:tc>
        <w:tc>
          <w:tcPr>
            <w:tcW w:w="3833" w:type="dxa"/>
            <w:vAlign w:val="center"/>
          </w:tcPr>
          <w:p w14:paraId="4BCBB3D9" w14:textId="77777777" w:rsidR="00260453" w:rsidRPr="00A662E4" w:rsidRDefault="00260453" w:rsidP="00CC068D">
            <w:pPr>
              <w:jc w:val="center"/>
              <w:rPr>
                <w:color w:val="auto"/>
                <w:sz w:val="28"/>
                <w:szCs w:val="28"/>
              </w:rPr>
            </w:pPr>
          </w:p>
        </w:tc>
        <w:tc>
          <w:tcPr>
            <w:tcW w:w="1720" w:type="dxa"/>
            <w:vAlign w:val="center"/>
          </w:tcPr>
          <w:p w14:paraId="60BF6059" w14:textId="77777777" w:rsidR="00260453" w:rsidRPr="00A662E4" w:rsidRDefault="00260453" w:rsidP="00CC068D">
            <w:pPr>
              <w:jc w:val="center"/>
              <w:rPr>
                <w:color w:val="auto"/>
                <w:sz w:val="28"/>
                <w:szCs w:val="28"/>
              </w:rPr>
            </w:pPr>
          </w:p>
        </w:tc>
        <w:tc>
          <w:tcPr>
            <w:tcW w:w="1692" w:type="dxa"/>
            <w:vAlign w:val="center"/>
          </w:tcPr>
          <w:p w14:paraId="28E03257" w14:textId="77777777" w:rsidR="00260453" w:rsidRPr="00A662E4" w:rsidRDefault="00260453" w:rsidP="00CC068D">
            <w:pPr>
              <w:jc w:val="center"/>
              <w:rPr>
                <w:color w:val="auto"/>
                <w:sz w:val="28"/>
                <w:szCs w:val="28"/>
              </w:rPr>
            </w:pPr>
          </w:p>
        </w:tc>
      </w:tr>
    </w:tbl>
    <w:p w14:paraId="5AB3165D" w14:textId="6A409D03" w:rsidR="00CC068D" w:rsidRPr="00A662E4" w:rsidRDefault="00260453" w:rsidP="004E2579">
      <w:pPr>
        <w:spacing w:line="240" w:lineRule="auto"/>
        <w:jc w:val="center"/>
        <w:rPr>
          <w:rFonts w:cs="Times New Roman"/>
          <w:i/>
          <w:szCs w:val="28"/>
        </w:rPr>
      </w:pPr>
      <w:r w:rsidRPr="00A662E4">
        <w:rPr>
          <w:rFonts w:cs="Times New Roman"/>
          <w:i/>
          <w:szCs w:val="28"/>
        </w:rPr>
        <w:t>Tài liệu nội bộ</w:t>
      </w:r>
    </w:p>
    <w:p w14:paraId="2FC2D6E2" w14:textId="1B530352" w:rsidR="00045779" w:rsidRPr="00A662E4" w:rsidRDefault="00045779" w:rsidP="00CC068D">
      <w:pPr>
        <w:spacing w:line="240" w:lineRule="auto"/>
        <w:jc w:val="center"/>
        <w:rPr>
          <w:rFonts w:cs="Times New Roman"/>
          <w:b/>
          <w:szCs w:val="28"/>
          <w:lang w:val="vi-VN"/>
        </w:rPr>
      </w:pPr>
      <w:r w:rsidRPr="00A662E4">
        <w:rPr>
          <w:rFonts w:cs="Times New Roman"/>
          <w:b/>
          <w:szCs w:val="28"/>
        </w:rPr>
        <w:lastRenderedPageBreak/>
        <w:t>Phần I</w:t>
      </w:r>
      <w:r w:rsidR="00CC3976" w:rsidRPr="00A662E4">
        <w:rPr>
          <w:rFonts w:cs="Times New Roman"/>
          <w:b/>
          <w:szCs w:val="28"/>
          <w:lang w:val="vi-VN"/>
        </w:rPr>
        <w:t xml:space="preserve">. </w:t>
      </w:r>
      <w:r w:rsidRPr="00A662E4">
        <w:rPr>
          <w:rFonts w:cs="Times New Roman"/>
          <w:b/>
          <w:szCs w:val="28"/>
        </w:rPr>
        <w:t>QUY ĐỊNH CHUNG</w:t>
      </w:r>
    </w:p>
    <w:p w14:paraId="60BA6B26" w14:textId="77777777" w:rsidR="00A45903" w:rsidRPr="00A662E4" w:rsidRDefault="00A45903" w:rsidP="00CC068D">
      <w:pPr>
        <w:spacing w:line="240" w:lineRule="auto"/>
        <w:jc w:val="center"/>
        <w:rPr>
          <w:rFonts w:cs="Times New Roman"/>
          <w:b/>
          <w:szCs w:val="28"/>
          <w:lang w:val="vi-VN"/>
        </w:rPr>
      </w:pPr>
    </w:p>
    <w:p w14:paraId="3A152C64" w14:textId="77777777" w:rsidR="000338CA" w:rsidRPr="00A662E4" w:rsidRDefault="00045779" w:rsidP="000338CA">
      <w:pPr>
        <w:spacing w:line="240" w:lineRule="auto"/>
        <w:jc w:val="both"/>
        <w:rPr>
          <w:rFonts w:cs="Times New Roman"/>
          <w:b/>
          <w:szCs w:val="28"/>
        </w:rPr>
      </w:pPr>
      <w:r w:rsidRPr="00A662E4">
        <w:rPr>
          <w:rFonts w:cs="Times New Roman"/>
          <w:b/>
          <w:szCs w:val="28"/>
          <w:lang w:val="vi-VN"/>
        </w:rPr>
        <w:tab/>
      </w:r>
      <w:r w:rsidR="000338CA" w:rsidRPr="00A662E4">
        <w:rPr>
          <w:rFonts w:cs="Times New Roman"/>
          <w:b/>
          <w:szCs w:val="28"/>
        </w:rPr>
        <w:t>1. Đối tượng áp dụng</w:t>
      </w:r>
    </w:p>
    <w:p w14:paraId="5954CD85" w14:textId="77777777" w:rsidR="000338CA" w:rsidRPr="00A662E4" w:rsidRDefault="000338CA" w:rsidP="000338CA">
      <w:pPr>
        <w:spacing w:line="240" w:lineRule="auto"/>
        <w:jc w:val="both"/>
        <w:rPr>
          <w:rFonts w:cs="Times New Roman"/>
          <w:szCs w:val="28"/>
        </w:rPr>
      </w:pPr>
      <w:r w:rsidRPr="00A662E4">
        <w:rPr>
          <w:rFonts w:cs="Times New Roman"/>
          <w:szCs w:val="28"/>
          <w:lang w:val="vi-VN"/>
        </w:rPr>
        <w:tab/>
      </w:r>
      <w:r w:rsidRPr="00A662E4">
        <w:rPr>
          <w:rFonts w:cs="Times New Roman"/>
          <w:szCs w:val="28"/>
        </w:rPr>
        <w:t>Người tham gia khám chữa bệnh</w:t>
      </w:r>
    </w:p>
    <w:p w14:paraId="255D5550" w14:textId="77777777" w:rsidR="000338CA" w:rsidRPr="00A662E4" w:rsidRDefault="000338CA" w:rsidP="000338CA">
      <w:pPr>
        <w:spacing w:line="240" w:lineRule="auto"/>
        <w:jc w:val="both"/>
        <w:rPr>
          <w:rFonts w:cs="Times New Roman"/>
          <w:b/>
          <w:szCs w:val="28"/>
          <w:lang w:val="vi-VN"/>
        </w:rPr>
      </w:pPr>
      <w:r w:rsidRPr="00A662E4">
        <w:rPr>
          <w:rFonts w:cs="Times New Roman"/>
          <w:b/>
          <w:szCs w:val="28"/>
          <w:lang w:val="vi-VN"/>
        </w:rPr>
        <w:tab/>
      </w:r>
      <w:r w:rsidRPr="00A662E4">
        <w:rPr>
          <w:rFonts w:cs="Times New Roman"/>
          <w:b/>
          <w:szCs w:val="28"/>
        </w:rPr>
        <w:t>2. Thực hiện ứng dụng công nghệ thông tin trong hoạt động kỹ thuật</w:t>
      </w:r>
    </w:p>
    <w:p w14:paraId="524BC8CE" w14:textId="089EAA6B" w:rsidR="00485B62" w:rsidRPr="00A662E4" w:rsidRDefault="00260453" w:rsidP="000338CA">
      <w:pPr>
        <w:spacing w:line="240" w:lineRule="auto"/>
        <w:jc w:val="both"/>
        <w:rPr>
          <w:rFonts w:eastAsia="Calibri" w:cs="Times New Roman"/>
          <w:b/>
          <w:bCs/>
          <w:szCs w:val="28"/>
        </w:rPr>
      </w:pPr>
      <w:r w:rsidRPr="00A662E4">
        <w:rPr>
          <w:rFonts w:eastAsia="Calibri" w:cs="Times New Roman"/>
          <w:b/>
          <w:bCs/>
          <w:szCs w:val="28"/>
          <w:lang w:val="vi-VN"/>
        </w:rPr>
        <w:tab/>
        <w:t>3</w:t>
      </w:r>
      <w:r w:rsidR="00CC3976" w:rsidRPr="00A662E4">
        <w:rPr>
          <w:rFonts w:eastAsia="Calibri" w:cs="Times New Roman"/>
          <w:b/>
          <w:bCs/>
          <w:szCs w:val="28"/>
        </w:rPr>
        <w:t>. Tài liệu tham khảo</w:t>
      </w:r>
      <w:r w:rsidR="00485B62" w:rsidRPr="00A662E4">
        <w:rPr>
          <w:rFonts w:eastAsia="Calibri" w:cs="Times New Roman"/>
          <w:b/>
          <w:bCs/>
          <w:szCs w:val="28"/>
        </w:rPr>
        <w:t xml:space="preserve"> </w:t>
      </w:r>
    </w:p>
    <w:p w14:paraId="4C8038CE" w14:textId="2CBAEFBF" w:rsidR="003322C4" w:rsidRPr="00A662E4" w:rsidRDefault="009512C9" w:rsidP="00B64945">
      <w:pPr>
        <w:pStyle w:val="ListParagraph"/>
        <w:numPr>
          <w:ilvl w:val="0"/>
          <w:numId w:val="39"/>
        </w:numPr>
        <w:spacing w:before="0" w:after="89" w:line="270" w:lineRule="auto"/>
        <w:ind w:right="207"/>
        <w:jc w:val="both"/>
        <w:rPr>
          <w:rFonts w:cs="Times New Roman"/>
          <w:color w:val="000000"/>
          <w:szCs w:val="28"/>
          <w:shd w:val="clear" w:color="auto" w:fill="FFFFFF"/>
        </w:rPr>
      </w:pPr>
      <w:r w:rsidRPr="00A662E4">
        <w:rPr>
          <w:rFonts w:cs="Times New Roman"/>
          <w:color w:val="000000"/>
          <w:szCs w:val="28"/>
          <w:shd w:val="clear" w:color="auto" w:fill="FFFFFF"/>
        </w:rPr>
        <w:t xml:space="preserve">Quyết định số </w:t>
      </w:r>
      <w:r w:rsidR="003322C4" w:rsidRPr="00A662E4">
        <w:rPr>
          <w:rFonts w:cs="Times New Roman"/>
          <w:color w:val="000000"/>
          <w:szCs w:val="28"/>
          <w:shd w:val="clear" w:color="auto" w:fill="FFFFFF"/>
        </w:rPr>
        <w:t>1530/QĐ-BYT</w:t>
      </w:r>
      <w:bookmarkStart w:id="0" w:name="loai_1_name"/>
      <w:r w:rsidRPr="00A662E4">
        <w:rPr>
          <w:rFonts w:cs="Times New Roman"/>
          <w:color w:val="000000"/>
          <w:szCs w:val="28"/>
          <w:shd w:val="clear" w:color="auto" w:fill="FFFFFF"/>
        </w:rPr>
        <w:t xml:space="preserve"> </w:t>
      </w:r>
      <w:r w:rsidR="003322C4" w:rsidRPr="00A662E4">
        <w:rPr>
          <w:rFonts w:cs="Times New Roman"/>
          <w:color w:val="000000"/>
          <w:szCs w:val="28"/>
          <w:shd w:val="clear" w:color="auto" w:fill="FFFFFF"/>
        </w:rPr>
        <w:t>về việc ban hành tài liệu chuyên môn “hướng dẫn chẩn đoán, điều trị loét bàn chân do đái tháo đường”</w:t>
      </w:r>
      <w:bookmarkEnd w:id="0"/>
    </w:p>
    <w:p w14:paraId="6E1014A5" w14:textId="4AD6427C" w:rsidR="003322C4" w:rsidRPr="00A662E4" w:rsidRDefault="003322C4" w:rsidP="00B64945">
      <w:pPr>
        <w:pStyle w:val="ListParagraph"/>
        <w:numPr>
          <w:ilvl w:val="0"/>
          <w:numId w:val="39"/>
        </w:numPr>
        <w:spacing w:before="0" w:after="89" w:line="270" w:lineRule="auto"/>
        <w:ind w:right="207"/>
        <w:jc w:val="both"/>
        <w:rPr>
          <w:rFonts w:cs="Times New Roman"/>
          <w:szCs w:val="28"/>
        </w:rPr>
      </w:pPr>
      <w:r w:rsidRPr="00A662E4">
        <w:rPr>
          <w:rFonts w:cs="Times New Roman"/>
          <w:szCs w:val="28"/>
        </w:rPr>
        <w:t>Hướng dẫn phòng ngừa và quản lý bàn chân đái tháo đường của IWGDF 2019</w:t>
      </w:r>
    </w:p>
    <w:p w14:paraId="18C16DE9" w14:textId="5161E74A" w:rsidR="009512C9" w:rsidRPr="00A662E4" w:rsidRDefault="009512C9" w:rsidP="00B64945">
      <w:pPr>
        <w:pStyle w:val="ListParagraph"/>
        <w:numPr>
          <w:ilvl w:val="0"/>
          <w:numId w:val="39"/>
        </w:numPr>
        <w:spacing w:before="0" w:after="89" w:line="270" w:lineRule="auto"/>
        <w:ind w:right="207"/>
        <w:jc w:val="both"/>
        <w:rPr>
          <w:rFonts w:cs="Times New Roman"/>
          <w:szCs w:val="28"/>
        </w:rPr>
      </w:pPr>
      <w:r w:rsidRPr="00A662E4">
        <w:rPr>
          <w:rFonts w:cs="Times New Roman"/>
          <w:szCs w:val="28"/>
        </w:rPr>
        <w:t>Quyết định 3023/QĐ-BYT ngày 28/7/2023 của Bộ Y tế về việc ban hành Đề cương tài liệu chuyên môn Hướng dẫn quy trình kỹ thuật khám bệnh, chữa bệnh.</w:t>
      </w:r>
    </w:p>
    <w:p w14:paraId="79F4E7A9" w14:textId="77777777" w:rsidR="003322C4" w:rsidRPr="00A662E4" w:rsidRDefault="003322C4" w:rsidP="00B64945">
      <w:pPr>
        <w:pStyle w:val="ListParagraph"/>
        <w:jc w:val="both"/>
        <w:rPr>
          <w:rFonts w:cs="Times New Roman"/>
          <w:szCs w:val="28"/>
        </w:rPr>
      </w:pPr>
    </w:p>
    <w:p w14:paraId="6192EB0B" w14:textId="77777777" w:rsidR="00CE4AE3" w:rsidRPr="00A662E4" w:rsidRDefault="00CE4AE3" w:rsidP="00B64945">
      <w:pPr>
        <w:jc w:val="center"/>
        <w:rPr>
          <w:rFonts w:cs="Times New Roman"/>
          <w:b/>
          <w:szCs w:val="28"/>
          <w:lang w:val="vi-VN"/>
        </w:rPr>
      </w:pPr>
      <w:bookmarkStart w:id="1" w:name="_GoBack"/>
      <w:r w:rsidRPr="00A662E4">
        <w:rPr>
          <w:rFonts w:cs="Times New Roman"/>
          <w:b/>
          <w:szCs w:val="28"/>
        </w:rPr>
        <w:t>Phần II.</w:t>
      </w:r>
      <w:r w:rsidRPr="00A662E4">
        <w:rPr>
          <w:rFonts w:cs="Times New Roman"/>
          <w:b/>
          <w:szCs w:val="28"/>
          <w:lang w:val="vi-VN"/>
        </w:rPr>
        <w:t xml:space="preserve"> </w:t>
      </w:r>
      <w:r w:rsidRPr="00A662E4">
        <w:rPr>
          <w:rFonts w:cs="Times New Roman"/>
          <w:b/>
          <w:szCs w:val="28"/>
        </w:rPr>
        <w:t>QUY TRÌNH KỸ THUẬT</w:t>
      </w:r>
      <w:bookmarkEnd w:id="1"/>
    </w:p>
    <w:p w14:paraId="015DAFD0" w14:textId="3BCF3D8E" w:rsidR="00CE4AE3" w:rsidRPr="00A662E4" w:rsidRDefault="00A662E4" w:rsidP="00B64945">
      <w:pPr>
        <w:tabs>
          <w:tab w:val="left" w:pos="567"/>
        </w:tabs>
        <w:autoSpaceDE w:val="0"/>
        <w:autoSpaceDN w:val="0"/>
        <w:adjustRightInd w:val="0"/>
        <w:ind w:left="567" w:hanging="567"/>
        <w:jc w:val="both"/>
        <w:rPr>
          <w:rFonts w:cs="Times New Roman"/>
          <w:szCs w:val="28"/>
          <w:lang w:val="vi-VN"/>
        </w:rPr>
      </w:pPr>
      <w:r>
        <w:rPr>
          <w:rFonts w:cs="Times New Roman"/>
          <w:b/>
          <w:bCs/>
          <w:szCs w:val="28"/>
          <w:lang w:val="en-US"/>
        </w:rPr>
        <w:t xml:space="preserve">         </w:t>
      </w:r>
      <w:r w:rsidR="00CE4AE3" w:rsidRPr="00A662E4">
        <w:rPr>
          <w:rFonts w:cs="Times New Roman"/>
          <w:b/>
          <w:bCs/>
          <w:szCs w:val="28"/>
          <w:lang w:val="vi-VN"/>
        </w:rPr>
        <w:t>I. ĐẠI CƯƠNG</w:t>
      </w:r>
    </w:p>
    <w:p w14:paraId="13C740B0" w14:textId="68F570E8" w:rsidR="003322C4" w:rsidRPr="00A662E4" w:rsidRDefault="00A662E4" w:rsidP="00B64945">
      <w:pPr>
        <w:ind w:left="567" w:hanging="567"/>
        <w:jc w:val="both"/>
        <w:rPr>
          <w:rFonts w:cs="Times New Roman"/>
          <w:szCs w:val="28"/>
        </w:rPr>
      </w:pPr>
      <w:r>
        <w:rPr>
          <w:rFonts w:cs="Times New Roman"/>
          <w:szCs w:val="28"/>
        </w:rPr>
        <w:t xml:space="preserve">         </w:t>
      </w:r>
      <w:r w:rsidR="003322C4" w:rsidRPr="00A662E4">
        <w:rPr>
          <w:rFonts w:cs="Times New Roman"/>
          <w:szCs w:val="28"/>
        </w:rPr>
        <w:t>Bệnh lý bàn chân đái tháo đường là một trong những biến chứng nghiêm trọng nhất của bệnh đái tháo đường. Đây là nguyên nhân gây đau đớn cũng như gánh nặng tài chính cho bệnh nhân, gia đình bệnh nhân cũng như các chuyên gia y tế, các cơ sở chăm sóc sức khỏe và xã hội nói chung. Chiến lược bao gồm các biện pháp phòng ngừa, giáo dục bệnh nhân và nhân viên y tế, điều trị phối hợp đa chuyên khoa và theo dõi chặt chẽ, được mô tả trong tài liệu này có thể làm giảm gánh nặng do bệnh lý bàn chân đái tháo đường.</w:t>
      </w:r>
    </w:p>
    <w:p w14:paraId="5E094DA4" w14:textId="77777777" w:rsidR="003322C4" w:rsidRPr="00A662E4" w:rsidRDefault="003322C4" w:rsidP="00B64945">
      <w:pPr>
        <w:pStyle w:val="ListParagraph"/>
        <w:numPr>
          <w:ilvl w:val="0"/>
          <w:numId w:val="35"/>
        </w:numPr>
        <w:spacing w:before="0" w:after="160" w:line="278" w:lineRule="auto"/>
        <w:jc w:val="both"/>
        <w:rPr>
          <w:rFonts w:cs="Times New Roman"/>
          <w:szCs w:val="28"/>
        </w:rPr>
      </w:pPr>
      <w:r w:rsidRPr="00A662E4">
        <w:rPr>
          <w:rFonts w:cs="Times New Roman"/>
          <w:b/>
          <w:bCs/>
          <w:i/>
          <w:iCs/>
          <w:szCs w:val="28"/>
        </w:rPr>
        <w:t>Xác định bàn chân có nguy cơ loét:</w:t>
      </w:r>
      <w:r w:rsidRPr="00A662E4">
        <w:rPr>
          <w:rFonts w:cs="Times New Roman"/>
          <w:szCs w:val="28"/>
        </w:rPr>
        <w:t xml:space="preserve"> </w:t>
      </w:r>
    </w:p>
    <w:p w14:paraId="25F48524" w14:textId="77777777" w:rsidR="003322C4" w:rsidRPr="00A662E4" w:rsidRDefault="003322C4" w:rsidP="00B64945">
      <w:pPr>
        <w:pStyle w:val="ListParagraph"/>
        <w:jc w:val="both"/>
        <w:rPr>
          <w:rFonts w:cs="Times New Roman"/>
          <w:szCs w:val="28"/>
        </w:rPr>
      </w:pPr>
      <w:r w:rsidRPr="00A662E4">
        <w:rPr>
          <w:rFonts w:cs="Times New Roman"/>
          <w:szCs w:val="28"/>
        </w:rPr>
        <w:t xml:space="preserve"> Bệnh nhân đái tháo đường không biểu hiện triệu chứng cũng không loại trừ bệnh lý bàn chân; những bệnh nhân này có thể có bệnh lý thần kinh không triệu chứng, bệnh động mạch ngoại biên, dấu hiệu tiền loét hoặc thậm chí là loét. Kiểm tra bệnh nhân đái tháo đường có nguy cơ loét chân rất thấp (IWGDF nguy cơ cấp 0) hàng năm để tìm các dấu hiệu hoặc triệu chứng mất cảm giác bảo vệ và bệnh động mạch ngoại biên, để xác định xem bệnh nhân có nguy cơ bị loét chân hay không, bao gồm:</w:t>
      </w:r>
    </w:p>
    <w:p w14:paraId="30A47385" w14:textId="77777777" w:rsidR="003322C4" w:rsidRPr="00A662E4" w:rsidRDefault="003322C4" w:rsidP="00B64945">
      <w:pPr>
        <w:pStyle w:val="ListParagraph"/>
        <w:jc w:val="both"/>
        <w:rPr>
          <w:rFonts w:cs="Times New Roman"/>
          <w:szCs w:val="28"/>
        </w:rPr>
      </w:pPr>
      <w:r w:rsidRPr="00A662E4">
        <w:rPr>
          <w:rFonts w:cs="Times New Roman"/>
          <w:szCs w:val="28"/>
        </w:rPr>
        <w:t xml:space="preserve">• Tiền sử: Đã từng bị loét hoặc cắt cụt chi dưới, đau khập khiễng cách hồi. </w:t>
      </w:r>
    </w:p>
    <w:p w14:paraId="2FF08D0F" w14:textId="77777777" w:rsidR="003322C4" w:rsidRPr="00A662E4" w:rsidRDefault="003322C4" w:rsidP="00B64945">
      <w:pPr>
        <w:pStyle w:val="ListParagraph"/>
        <w:jc w:val="both"/>
        <w:rPr>
          <w:rFonts w:cs="Times New Roman"/>
          <w:szCs w:val="28"/>
        </w:rPr>
      </w:pPr>
      <w:r w:rsidRPr="00A662E4">
        <w:rPr>
          <w:rFonts w:cs="Times New Roman"/>
          <w:szCs w:val="28"/>
        </w:rPr>
        <w:t>• Khám mạch máu: Sờ thấy mạch máu bàn chân</w:t>
      </w:r>
    </w:p>
    <w:p w14:paraId="3A6046D3" w14:textId="77777777" w:rsidR="003322C4" w:rsidRPr="00A662E4" w:rsidRDefault="003322C4" w:rsidP="00B64945">
      <w:pPr>
        <w:pStyle w:val="ListParagraph"/>
        <w:jc w:val="both"/>
        <w:rPr>
          <w:rFonts w:cs="Times New Roman"/>
          <w:szCs w:val="28"/>
        </w:rPr>
      </w:pPr>
      <w:r w:rsidRPr="00A662E4">
        <w:rPr>
          <w:rFonts w:cs="Times New Roman"/>
          <w:szCs w:val="28"/>
        </w:rPr>
        <w:t xml:space="preserve"> • Mất cảm giác bảo vệ (LOPS): đánh giá bằng một trong các kỹ thuật sau (xem chi tiết phần phụ lục):</w:t>
      </w:r>
    </w:p>
    <w:p w14:paraId="1A89E658" w14:textId="77777777" w:rsidR="003322C4" w:rsidRPr="00A662E4" w:rsidRDefault="003322C4" w:rsidP="00B64945">
      <w:pPr>
        <w:pStyle w:val="ListParagraph"/>
        <w:numPr>
          <w:ilvl w:val="0"/>
          <w:numId w:val="36"/>
        </w:numPr>
        <w:spacing w:before="0" w:after="160" w:line="278" w:lineRule="auto"/>
        <w:jc w:val="both"/>
        <w:rPr>
          <w:rFonts w:cs="Times New Roman"/>
          <w:szCs w:val="28"/>
        </w:rPr>
      </w:pPr>
      <w:r w:rsidRPr="00A662E4">
        <w:rPr>
          <w:rFonts w:cs="Times New Roman"/>
          <w:szCs w:val="28"/>
        </w:rPr>
        <w:lastRenderedPageBreak/>
        <w:t>Cảm giác áp lực: sử dụng sợi monofilament Semmes-Weinstein (áp lực là 10 gram).</w:t>
      </w:r>
    </w:p>
    <w:p w14:paraId="375681B4" w14:textId="77777777" w:rsidR="003322C4" w:rsidRPr="00A662E4" w:rsidRDefault="003322C4" w:rsidP="00B64945">
      <w:pPr>
        <w:pStyle w:val="ListParagraph"/>
        <w:numPr>
          <w:ilvl w:val="0"/>
          <w:numId w:val="36"/>
        </w:numPr>
        <w:spacing w:before="0" w:after="160" w:line="278" w:lineRule="auto"/>
        <w:jc w:val="both"/>
        <w:rPr>
          <w:rFonts w:cs="Times New Roman"/>
          <w:szCs w:val="28"/>
        </w:rPr>
      </w:pPr>
      <w:r w:rsidRPr="00A662E4">
        <w:rPr>
          <w:rFonts w:cs="Times New Roman"/>
          <w:szCs w:val="28"/>
        </w:rPr>
        <w:t xml:space="preserve">Cảm giác rung: rung âm thoa 128 Hz </w:t>
      </w:r>
    </w:p>
    <w:p w14:paraId="0CBAB807" w14:textId="77777777" w:rsidR="003322C4" w:rsidRPr="00A662E4" w:rsidRDefault="003322C4" w:rsidP="00B64945">
      <w:pPr>
        <w:pStyle w:val="ListParagraph"/>
        <w:numPr>
          <w:ilvl w:val="0"/>
          <w:numId w:val="36"/>
        </w:numPr>
        <w:spacing w:before="0" w:after="160" w:line="278" w:lineRule="auto"/>
        <w:jc w:val="both"/>
        <w:rPr>
          <w:rFonts w:cs="Times New Roman"/>
          <w:szCs w:val="28"/>
        </w:rPr>
      </w:pPr>
      <w:r w:rsidRPr="00A662E4">
        <w:rPr>
          <w:rFonts w:cs="Times New Roman"/>
          <w:szCs w:val="28"/>
        </w:rPr>
        <w:t xml:space="preserve">Khi không có sợi monofilament Semmes-Weinstein và rung âm thoa, có thể tiến hành khám cảm giác bằng cách: dùng đầu ngón tay trỏ chạm nhẹ vào đầu ngón chân của bệnh nhân trong 1-2 giây. Mất cảm giác bảo vệ - LOPS (Loss of Protective Sensation) thường do bệnh lý đa dây thần kinh đái tháo đường. Nếu có mất LOPS, thường cần xem xét thêm tiền sử và tiến hành kiểm tra thêm về nguyên nhân và hậu quả của LOPS; những thông tin này nằm ngoài phạm vi của </w:t>
      </w:r>
    </w:p>
    <w:p w14:paraId="72328BA7" w14:textId="77777777" w:rsidR="003322C4" w:rsidRPr="00A662E4" w:rsidRDefault="003322C4" w:rsidP="00B64945">
      <w:pPr>
        <w:pStyle w:val="ListParagraph"/>
        <w:ind w:left="1440"/>
        <w:jc w:val="both"/>
        <w:rPr>
          <w:rFonts w:cs="Times New Roman"/>
          <w:szCs w:val="28"/>
        </w:rPr>
      </w:pPr>
      <w:r w:rsidRPr="00A662E4">
        <w:rPr>
          <w:rFonts w:cs="Times New Roman"/>
          <w:szCs w:val="28"/>
        </w:rPr>
        <w:t>hướng dẫn này.</w:t>
      </w:r>
    </w:p>
    <w:p w14:paraId="18247ED4" w14:textId="77777777" w:rsidR="003322C4" w:rsidRPr="00A662E4" w:rsidRDefault="003322C4" w:rsidP="00B64945">
      <w:pPr>
        <w:pStyle w:val="ListParagraph"/>
        <w:numPr>
          <w:ilvl w:val="0"/>
          <w:numId w:val="35"/>
        </w:numPr>
        <w:spacing w:before="0" w:after="160" w:line="278" w:lineRule="auto"/>
        <w:jc w:val="both"/>
        <w:rPr>
          <w:rFonts w:cs="Times New Roman"/>
          <w:b/>
          <w:bCs/>
          <w:i/>
          <w:iCs/>
          <w:szCs w:val="28"/>
        </w:rPr>
      </w:pPr>
      <w:r w:rsidRPr="00A662E4">
        <w:rPr>
          <w:rFonts w:cs="Times New Roman"/>
          <w:b/>
          <w:bCs/>
          <w:i/>
          <w:iCs/>
          <w:szCs w:val="28"/>
        </w:rPr>
        <w:t xml:space="preserve">Thường xuyên theo dõi và khám bàn chân có nguy cơ (nguy cơ theo phân IWGDF từ mức I trở </w:t>
      </w:r>
      <w:proofErr w:type="gramStart"/>
      <w:r w:rsidRPr="00A662E4">
        <w:rPr>
          <w:rFonts w:cs="Times New Roman"/>
          <w:b/>
          <w:bCs/>
          <w:i/>
          <w:iCs/>
          <w:szCs w:val="28"/>
        </w:rPr>
        <w:t>lên )</w:t>
      </w:r>
      <w:proofErr w:type="gramEnd"/>
      <w:r w:rsidRPr="00A662E4">
        <w:rPr>
          <w:rFonts w:cs="Times New Roman"/>
          <w:b/>
          <w:bCs/>
          <w:i/>
          <w:iCs/>
          <w:szCs w:val="28"/>
        </w:rPr>
        <w:t xml:space="preserve"> </w:t>
      </w:r>
    </w:p>
    <w:p w14:paraId="4B2259EA" w14:textId="77777777" w:rsidR="003322C4" w:rsidRPr="00A662E4" w:rsidRDefault="003322C4" w:rsidP="00B64945">
      <w:pPr>
        <w:pStyle w:val="ListParagraph"/>
        <w:jc w:val="both"/>
        <w:rPr>
          <w:rFonts w:cs="Times New Roman"/>
          <w:szCs w:val="28"/>
        </w:rPr>
      </w:pPr>
      <w:r w:rsidRPr="00A662E4">
        <w:rPr>
          <w:rFonts w:cs="Times New Roman"/>
          <w:szCs w:val="28"/>
        </w:rPr>
        <w:t xml:space="preserve">Ở bệnh nhân đái tháo đường mất cảm giác bảo vệ hoặc có bệnh động mạch ngoại biên (IWGDF nguy cơ cấp 1-3) thực hiện kiểm tra toàn diện hơn, bao gồm: </w:t>
      </w:r>
    </w:p>
    <w:p w14:paraId="7FE04A1C" w14:textId="77777777" w:rsidR="003322C4" w:rsidRPr="00A662E4" w:rsidRDefault="003322C4" w:rsidP="00B64945">
      <w:pPr>
        <w:pStyle w:val="ListParagraph"/>
        <w:jc w:val="both"/>
        <w:rPr>
          <w:rFonts w:cs="Times New Roman"/>
          <w:szCs w:val="28"/>
        </w:rPr>
      </w:pPr>
      <w:r w:rsidRPr="00A662E4">
        <w:rPr>
          <w:rFonts w:cs="Times New Roman"/>
          <w:szCs w:val="28"/>
        </w:rPr>
        <w:t>• Tiền sử: Đã từng loét/cắt cụt chi dưới, bệnh thận giai đoạn cuối, đã từng được giáo dục về bàn chân, cách ly xã hội, tiếp cận kém với dịch vụ chăm sóc sức khỏe và hạn chế về tài chính, đau chân (khi đi bộ hoặc nghỉ ngơi) hoặc tê chân, đau khập khiễng cách hồi. • Khám mạch máu: Sờ thấy mạch bàn chân.</w:t>
      </w:r>
    </w:p>
    <w:p w14:paraId="5A8807C9" w14:textId="77777777" w:rsidR="003322C4" w:rsidRPr="00A662E4" w:rsidRDefault="003322C4" w:rsidP="00B64945">
      <w:pPr>
        <w:pStyle w:val="ListParagraph"/>
        <w:jc w:val="both"/>
        <w:rPr>
          <w:rFonts w:cs="Times New Roman"/>
          <w:szCs w:val="28"/>
        </w:rPr>
      </w:pPr>
      <w:r w:rsidRPr="00A662E4">
        <w:rPr>
          <w:rFonts w:cs="Times New Roman"/>
          <w:szCs w:val="28"/>
        </w:rPr>
        <w:t xml:space="preserve"> • Da: Đánh giá màu da, nhiệt độ, sự hiện diện của vết chai hoặc phù, dấu hiệu tiền loét. • Xương / khớp: kiểm tra các biến dạng (ví dụ: ngón chân quặp, ngón chân hình búa), các điểm xương nhô lớn bất thường hoặc sự vận động hạn chế của khớp. Kiểm tra bàn chân bệnh nhân cả ở tư thế nằm và đứng. </w:t>
      </w:r>
    </w:p>
    <w:p w14:paraId="2F9F8E5A" w14:textId="77777777" w:rsidR="003322C4" w:rsidRPr="00A662E4" w:rsidRDefault="003322C4" w:rsidP="00B64945">
      <w:pPr>
        <w:pStyle w:val="ListParagraph"/>
        <w:jc w:val="both"/>
        <w:rPr>
          <w:rFonts w:cs="Times New Roman"/>
          <w:szCs w:val="28"/>
        </w:rPr>
      </w:pPr>
      <w:r w:rsidRPr="00A662E4">
        <w:rPr>
          <w:rFonts w:cs="Times New Roman"/>
          <w:szCs w:val="28"/>
        </w:rPr>
        <w:t>• Đánh giá mất cảm giác bảo vệ (LOPS), nếu trong lần kiểm tra trước, cảm giác bảo vệ còn nguyên vẹn</w:t>
      </w:r>
    </w:p>
    <w:p w14:paraId="1724CE7E" w14:textId="77777777" w:rsidR="003322C4" w:rsidRPr="00A662E4" w:rsidRDefault="003322C4" w:rsidP="00B64945">
      <w:pPr>
        <w:pStyle w:val="ListParagraph"/>
        <w:jc w:val="both"/>
        <w:rPr>
          <w:rFonts w:cs="Times New Roman"/>
          <w:szCs w:val="28"/>
        </w:rPr>
      </w:pPr>
      <w:r w:rsidRPr="00A662E4">
        <w:rPr>
          <w:rFonts w:cs="Times New Roman"/>
          <w:szCs w:val="28"/>
        </w:rPr>
        <w:t xml:space="preserve"> • Giày dép: không vừa, không phù hợp hoặc không mang giày dép. </w:t>
      </w:r>
    </w:p>
    <w:p w14:paraId="7A12694C" w14:textId="77777777" w:rsidR="003322C4" w:rsidRPr="00A662E4" w:rsidRDefault="003322C4" w:rsidP="00B64945">
      <w:pPr>
        <w:pStyle w:val="ListParagraph"/>
        <w:jc w:val="both"/>
        <w:rPr>
          <w:rFonts w:cs="Times New Roman"/>
          <w:szCs w:val="28"/>
        </w:rPr>
      </w:pPr>
      <w:r w:rsidRPr="00A662E4">
        <w:rPr>
          <w:rFonts w:cs="Times New Roman"/>
          <w:szCs w:val="28"/>
        </w:rPr>
        <w:t>• Vệ sinh bàn chân kém, ví dụ: cắt móng chân không đúng cách, không rửa bàn chân, nhiễm nấm bề mặt hoặc tất không sạch.</w:t>
      </w:r>
    </w:p>
    <w:p w14:paraId="2F5E8B49" w14:textId="77777777" w:rsidR="003322C4" w:rsidRPr="00A662E4" w:rsidRDefault="003322C4" w:rsidP="00B64945">
      <w:pPr>
        <w:pStyle w:val="ListParagraph"/>
        <w:jc w:val="both"/>
        <w:rPr>
          <w:rFonts w:cs="Times New Roman"/>
          <w:szCs w:val="28"/>
        </w:rPr>
      </w:pPr>
      <w:r w:rsidRPr="00A662E4">
        <w:rPr>
          <w:rFonts w:cs="Times New Roman"/>
          <w:szCs w:val="28"/>
        </w:rPr>
        <w:t xml:space="preserve"> • Các giới hạn về thể chất có thể cản trở việc tự chăm sóc bàn chân (ví dụ: thị lực kém, béo phì). </w:t>
      </w:r>
    </w:p>
    <w:p w14:paraId="591240F7" w14:textId="77777777" w:rsidR="003322C4" w:rsidRPr="00A662E4" w:rsidRDefault="003322C4" w:rsidP="00B64945">
      <w:pPr>
        <w:pStyle w:val="ListParagraph"/>
        <w:jc w:val="both"/>
        <w:rPr>
          <w:rFonts w:cs="Times New Roman"/>
          <w:szCs w:val="28"/>
        </w:rPr>
      </w:pPr>
      <w:r w:rsidRPr="00A662E4">
        <w:rPr>
          <w:rFonts w:cs="Times New Roman"/>
          <w:szCs w:val="28"/>
        </w:rPr>
        <w:t xml:space="preserve">• Kiến thức chăm sóc bàn chân. </w:t>
      </w:r>
    </w:p>
    <w:p w14:paraId="2C532E94" w14:textId="77777777" w:rsidR="003322C4" w:rsidRPr="00A662E4" w:rsidRDefault="003322C4" w:rsidP="00B64945">
      <w:pPr>
        <w:pStyle w:val="ListParagraph"/>
        <w:jc w:val="both"/>
        <w:rPr>
          <w:rFonts w:cs="Times New Roman"/>
          <w:szCs w:val="28"/>
        </w:rPr>
      </w:pPr>
      <w:r w:rsidRPr="00A662E4">
        <w:rPr>
          <w:rFonts w:cs="Times New Roman"/>
          <w:szCs w:val="28"/>
        </w:rPr>
        <w:t xml:space="preserve">Sau khi kiểm tra bàn chân, phân tầng bệnh nhân bằng cách sử dụng hệ thống phân loại nguy cơ của IWGDF (Bảng I) để hướng dẫn tần số sàng lọc và quản lý phòng ngừa tiếp theo. Các vùng của bàn chân có nguy cơ loét cao </w:t>
      </w:r>
      <w:r w:rsidRPr="00A662E4">
        <w:rPr>
          <w:rFonts w:cs="Times New Roman"/>
          <w:szCs w:val="28"/>
        </w:rPr>
        <w:lastRenderedPageBreak/>
        <w:t>nhất được thể hiện trong Hình 2. Bất kỳ vết loét bàn chân nào được xác định trong quá trình sàng lọc nên được điều trị theo các nguyên tắc được nêu dưới đây</w:t>
      </w:r>
    </w:p>
    <w:p w14:paraId="0E2EBE5B" w14:textId="77777777" w:rsidR="003322C4" w:rsidRPr="00A662E4" w:rsidRDefault="003322C4" w:rsidP="00B64945">
      <w:pPr>
        <w:pStyle w:val="ListParagraph"/>
        <w:jc w:val="both"/>
        <w:rPr>
          <w:rFonts w:cs="Times New Roman"/>
          <w:szCs w:val="28"/>
        </w:rPr>
      </w:pPr>
    </w:p>
    <w:p w14:paraId="324973B0" w14:textId="77777777" w:rsidR="003322C4" w:rsidRPr="00A662E4" w:rsidRDefault="003322C4" w:rsidP="00B64945">
      <w:pPr>
        <w:pStyle w:val="ListParagraph"/>
        <w:jc w:val="both"/>
        <w:rPr>
          <w:rFonts w:cs="Times New Roman"/>
          <w:szCs w:val="28"/>
        </w:rPr>
      </w:pPr>
      <w:r w:rsidRPr="00A662E4">
        <w:rPr>
          <w:rFonts w:cs="Times New Roman"/>
          <w:szCs w:val="28"/>
        </w:rPr>
        <w:t>Bảng I: Hệ thống phân loại nguy cơ của IWGDF 2019 và tần suất sàng lọc tương ứng</w:t>
      </w:r>
    </w:p>
    <w:p w14:paraId="46E7FD7B" w14:textId="77777777" w:rsidR="003322C4" w:rsidRPr="00A662E4" w:rsidRDefault="003322C4" w:rsidP="00B64945">
      <w:pPr>
        <w:pStyle w:val="ListParagraph"/>
        <w:jc w:val="both"/>
        <w:rPr>
          <w:rFonts w:cs="Times New Roman"/>
          <w:szCs w:val="28"/>
        </w:rPr>
      </w:pPr>
    </w:p>
    <w:tbl>
      <w:tblPr>
        <w:tblStyle w:val="TableGrid0"/>
        <w:tblW w:w="8851" w:type="dxa"/>
        <w:tblInd w:w="134" w:type="dxa"/>
        <w:tblCellMar>
          <w:top w:w="52" w:type="dxa"/>
          <w:left w:w="26" w:type="dxa"/>
          <w:right w:w="15" w:type="dxa"/>
        </w:tblCellMar>
        <w:tblLook w:val="04A0" w:firstRow="1" w:lastRow="0" w:firstColumn="1" w:lastColumn="0" w:noHBand="0" w:noVBand="1"/>
      </w:tblPr>
      <w:tblGrid>
        <w:gridCol w:w="922"/>
        <w:gridCol w:w="1462"/>
        <w:gridCol w:w="4357"/>
        <w:gridCol w:w="2110"/>
      </w:tblGrid>
      <w:tr w:rsidR="003322C4" w:rsidRPr="00A662E4" w14:paraId="6CEEC4E1" w14:textId="77777777" w:rsidTr="00875798">
        <w:trPr>
          <w:trHeight w:val="734"/>
        </w:trPr>
        <w:tc>
          <w:tcPr>
            <w:tcW w:w="922" w:type="dxa"/>
            <w:tcBorders>
              <w:top w:val="single" w:sz="4" w:space="0" w:color="000000"/>
              <w:left w:val="single" w:sz="4" w:space="0" w:color="000000"/>
              <w:bottom w:val="single" w:sz="4" w:space="0" w:color="000000"/>
              <w:right w:val="single" w:sz="4" w:space="0" w:color="000000"/>
            </w:tcBorders>
            <w:vAlign w:val="center"/>
          </w:tcPr>
          <w:p w14:paraId="4CF429A8" w14:textId="77777777" w:rsidR="003322C4" w:rsidRPr="00A662E4" w:rsidRDefault="003322C4" w:rsidP="00B64945">
            <w:pPr>
              <w:spacing w:after="45"/>
              <w:ind w:left="82"/>
              <w:jc w:val="both"/>
              <w:rPr>
                <w:rFonts w:ascii="Times New Roman" w:hAnsi="Times New Roman" w:cs="Times New Roman"/>
                <w:b/>
                <w:bCs/>
                <w:sz w:val="28"/>
                <w:szCs w:val="28"/>
              </w:rPr>
            </w:pPr>
            <w:r w:rsidRPr="00A662E4">
              <w:rPr>
                <w:rFonts w:ascii="Times New Roman" w:eastAsia="Times New Roman" w:hAnsi="Times New Roman" w:cs="Times New Roman"/>
                <w:b/>
                <w:bCs/>
                <w:sz w:val="28"/>
                <w:szCs w:val="28"/>
              </w:rPr>
              <w:t xml:space="preserve">Phân </w:t>
            </w:r>
          </w:p>
          <w:p w14:paraId="4DEEE0EE" w14:textId="77777777" w:rsidR="003322C4" w:rsidRPr="00A662E4" w:rsidRDefault="003322C4" w:rsidP="00B64945">
            <w:pPr>
              <w:ind w:left="82"/>
              <w:jc w:val="both"/>
              <w:rPr>
                <w:rFonts w:ascii="Times New Roman" w:hAnsi="Times New Roman" w:cs="Times New Roman"/>
                <w:b/>
                <w:bCs/>
                <w:sz w:val="28"/>
                <w:szCs w:val="28"/>
              </w:rPr>
            </w:pPr>
            <w:r w:rsidRPr="00A662E4">
              <w:rPr>
                <w:rFonts w:ascii="Times New Roman" w:eastAsia="Times New Roman" w:hAnsi="Times New Roman" w:cs="Times New Roman"/>
                <w:b/>
                <w:bCs/>
                <w:sz w:val="28"/>
                <w:szCs w:val="28"/>
              </w:rPr>
              <w:t xml:space="preserve">loại </w:t>
            </w:r>
          </w:p>
        </w:tc>
        <w:tc>
          <w:tcPr>
            <w:tcW w:w="1462" w:type="dxa"/>
            <w:tcBorders>
              <w:top w:val="single" w:sz="4" w:space="0" w:color="000000"/>
              <w:left w:val="single" w:sz="4" w:space="0" w:color="000000"/>
              <w:bottom w:val="single" w:sz="4" w:space="0" w:color="000000"/>
              <w:right w:val="single" w:sz="4" w:space="0" w:color="000000"/>
            </w:tcBorders>
          </w:tcPr>
          <w:p w14:paraId="6037EE90" w14:textId="77777777" w:rsidR="003322C4" w:rsidRPr="00A662E4" w:rsidRDefault="003322C4" w:rsidP="00B64945">
            <w:pPr>
              <w:jc w:val="both"/>
              <w:rPr>
                <w:rFonts w:ascii="Times New Roman" w:hAnsi="Times New Roman" w:cs="Times New Roman"/>
                <w:b/>
                <w:bCs/>
                <w:sz w:val="28"/>
                <w:szCs w:val="28"/>
              </w:rPr>
            </w:pPr>
            <w:r w:rsidRPr="00A662E4">
              <w:rPr>
                <w:rFonts w:ascii="Times New Roman" w:eastAsia="Times New Roman" w:hAnsi="Times New Roman" w:cs="Times New Roman"/>
                <w:b/>
                <w:bCs/>
                <w:sz w:val="28"/>
                <w:szCs w:val="28"/>
              </w:rPr>
              <w:t xml:space="preserve">Nguy cơ loét </w:t>
            </w:r>
          </w:p>
        </w:tc>
        <w:tc>
          <w:tcPr>
            <w:tcW w:w="4357" w:type="dxa"/>
            <w:tcBorders>
              <w:top w:val="single" w:sz="4" w:space="0" w:color="000000"/>
              <w:left w:val="single" w:sz="4" w:space="0" w:color="000000"/>
              <w:bottom w:val="single" w:sz="4" w:space="0" w:color="000000"/>
              <w:right w:val="single" w:sz="4" w:space="0" w:color="000000"/>
            </w:tcBorders>
          </w:tcPr>
          <w:p w14:paraId="5CC7FDED" w14:textId="77777777" w:rsidR="003322C4" w:rsidRPr="00A662E4" w:rsidRDefault="003322C4" w:rsidP="00B64945">
            <w:pPr>
              <w:jc w:val="both"/>
              <w:rPr>
                <w:rFonts w:ascii="Times New Roman" w:hAnsi="Times New Roman" w:cs="Times New Roman"/>
                <w:b/>
                <w:bCs/>
                <w:sz w:val="28"/>
                <w:szCs w:val="28"/>
              </w:rPr>
            </w:pPr>
            <w:r w:rsidRPr="00A662E4">
              <w:rPr>
                <w:rFonts w:ascii="Times New Roman" w:eastAsia="Times New Roman" w:hAnsi="Times New Roman" w:cs="Times New Roman"/>
                <w:b/>
                <w:bCs/>
                <w:sz w:val="28"/>
                <w:szCs w:val="28"/>
              </w:rPr>
              <w:t xml:space="preserve">Đặc điểm </w:t>
            </w:r>
          </w:p>
        </w:tc>
        <w:tc>
          <w:tcPr>
            <w:tcW w:w="2110" w:type="dxa"/>
            <w:tcBorders>
              <w:top w:val="single" w:sz="4" w:space="0" w:color="000000"/>
              <w:left w:val="single" w:sz="4" w:space="0" w:color="000000"/>
              <w:bottom w:val="single" w:sz="4" w:space="0" w:color="000000"/>
              <w:right w:val="single" w:sz="4" w:space="0" w:color="000000"/>
            </w:tcBorders>
            <w:vAlign w:val="center"/>
          </w:tcPr>
          <w:p w14:paraId="7F655159" w14:textId="77777777" w:rsidR="003322C4" w:rsidRPr="00A662E4" w:rsidRDefault="003322C4" w:rsidP="00B64945">
            <w:pPr>
              <w:jc w:val="both"/>
              <w:rPr>
                <w:rFonts w:ascii="Times New Roman" w:hAnsi="Times New Roman" w:cs="Times New Roman"/>
                <w:b/>
                <w:bCs/>
                <w:sz w:val="28"/>
                <w:szCs w:val="28"/>
              </w:rPr>
            </w:pPr>
            <w:r w:rsidRPr="00A662E4">
              <w:rPr>
                <w:rFonts w:ascii="Times New Roman" w:eastAsia="Times New Roman" w:hAnsi="Times New Roman" w:cs="Times New Roman"/>
                <w:b/>
                <w:bCs/>
                <w:sz w:val="28"/>
                <w:szCs w:val="28"/>
              </w:rPr>
              <w:t xml:space="preserve">Thời gian theo dõi và sàng lọc </w:t>
            </w:r>
          </w:p>
        </w:tc>
      </w:tr>
      <w:tr w:rsidR="003322C4" w:rsidRPr="00A662E4" w14:paraId="06AD0DAF" w14:textId="77777777" w:rsidTr="00875798">
        <w:trPr>
          <w:trHeight w:val="1013"/>
        </w:trPr>
        <w:tc>
          <w:tcPr>
            <w:tcW w:w="922" w:type="dxa"/>
            <w:tcBorders>
              <w:top w:val="single" w:sz="4" w:space="0" w:color="000000"/>
              <w:left w:val="single" w:sz="4" w:space="0" w:color="000000"/>
              <w:bottom w:val="single" w:sz="4" w:space="0" w:color="000000"/>
              <w:right w:val="single" w:sz="4" w:space="0" w:color="000000"/>
            </w:tcBorders>
          </w:tcPr>
          <w:p w14:paraId="1F03EE31" w14:textId="77777777" w:rsidR="003322C4" w:rsidRPr="00A662E4" w:rsidRDefault="003322C4" w:rsidP="00B64945">
            <w:pPr>
              <w:ind w:left="82"/>
              <w:jc w:val="both"/>
              <w:rPr>
                <w:rFonts w:ascii="Times New Roman" w:hAnsi="Times New Roman" w:cs="Times New Roman"/>
                <w:sz w:val="28"/>
                <w:szCs w:val="28"/>
              </w:rPr>
            </w:pPr>
            <w:r w:rsidRPr="00A662E4">
              <w:rPr>
                <w:rFonts w:ascii="Times New Roman" w:eastAsia="Times New Roman" w:hAnsi="Times New Roman" w:cs="Times New Roman"/>
                <w:sz w:val="28"/>
                <w:szCs w:val="28"/>
              </w:rPr>
              <w:t xml:space="preserve">0 </w:t>
            </w:r>
          </w:p>
        </w:tc>
        <w:tc>
          <w:tcPr>
            <w:tcW w:w="1462" w:type="dxa"/>
            <w:tcBorders>
              <w:top w:val="single" w:sz="4" w:space="0" w:color="000000"/>
              <w:left w:val="single" w:sz="4" w:space="0" w:color="000000"/>
              <w:bottom w:val="single" w:sz="4" w:space="0" w:color="000000"/>
              <w:right w:val="single" w:sz="4" w:space="0" w:color="000000"/>
            </w:tcBorders>
          </w:tcPr>
          <w:p w14:paraId="74D58A6A" w14:textId="77777777" w:rsidR="003322C4" w:rsidRPr="00A662E4" w:rsidRDefault="003322C4" w:rsidP="00B64945">
            <w:pPr>
              <w:ind w:left="59"/>
              <w:jc w:val="both"/>
              <w:rPr>
                <w:rFonts w:ascii="Times New Roman" w:hAnsi="Times New Roman" w:cs="Times New Roman"/>
                <w:sz w:val="28"/>
                <w:szCs w:val="28"/>
              </w:rPr>
            </w:pPr>
            <w:r w:rsidRPr="00A662E4">
              <w:rPr>
                <w:rFonts w:ascii="Times New Roman" w:eastAsia="Times New Roman" w:hAnsi="Times New Roman" w:cs="Times New Roman"/>
                <w:sz w:val="28"/>
                <w:szCs w:val="28"/>
              </w:rPr>
              <w:t xml:space="preserve">Rất thấp  </w:t>
            </w:r>
          </w:p>
        </w:tc>
        <w:tc>
          <w:tcPr>
            <w:tcW w:w="4357" w:type="dxa"/>
            <w:tcBorders>
              <w:top w:val="single" w:sz="4" w:space="0" w:color="000000"/>
              <w:left w:val="single" w:sz="4" w:space="0" w:color="000000"/>
              <w:bottom w:val="single" w:sz="4" w:space="0" w:color="000000"/>
              <w:right w:val="single" w:sz="4" w:space="0" w:color="000000"/>
            </w:tcBorders>
            <w:vAlign w:val="center"/>
          </w:tcPr>
          <w:p w14:paraId="3F2C02B0" w14:textId="77777777" w:rsidR="003322C4" w:rsidRPr="00A662E4" w:rsidRDefault="003322C4" w:rsidP="00B64945">
            <w:pPr>
              <w:spacing w:line="313" w:lineRule="auto"/>
              <w:ind w:left="29"/>
              <w:jc w:val="both"/>
              <w:rPr>
                <w:rFonts w:ascii="Times New Roman" w:hAnsi="Times New Roman" w:cs="Times New Roman"/>
                <w:sz w:val="28"/>
                <w:szCs w:val="28"/>
              </w:rPr>
            </w:pPr>
            <w:r w:rsidRPr="00A662E4">
              <w:rPr>
                <w:rFonts w:ascii="Times New Roman" w:eastAsia="Times New Roman" w:hAnsi="Times New Roman" w:cs="Times New Roman"/>
                <w:sz w:val="28"/>
                <w:szCs w:val="28"/>
              </w:rPr>
              <w:t xml:space="preserve">Không mất cảm giác bảo vệ (LOPS) hoặc không có bệnh động mạch ngoại biên </w:t>
            </w:r>
          </w:p>
          <w:p w14:paraId="166FEF49" w14:textId="77777777" w:rsidR="003322C4" w:rsidRPr="00A662E4" w:rsidRDefault="003322C4" w:rsidP="00B64945">
            <w:pPr>
              <w:ind w:left="29"/>
              <w:jc w:val="both"/>
              <w:rPr>
                <w:rFonts w:ascii="Times New Roman" w:hAnsi="Times New Roman" w:cs="Times New Roman"/>
                <w:sz w:val="28"/>
                <w:szCs w:val="28"/>
              </w:rPr>
            </w:pPr>
            <w:r w:rsidRPr="00A662E4">
              <w:rPr>
                <w:rFonts w:ascii="Times New Roman" w:eastAsia="Times New Roman" w:hAnsi="Times New Roman" w:cs="Times New Roman"/>
                <w:sz w:val="28"/>
                <w:szCs w:val="28"/>
              </w:rPr>
              <w:t xml:space="preserve">(PAD)  </w:t>
            </w:r>
          </w:p>
        </w:tc>
        <w:tc>
          <w:tcPr>
            <w:tcW w:w="2110" w:type="dxa"/>
            <w:tcBorders>
              <w:top w:val="single" w:sz="4" w:space="0" w:color="000000"/>
              <w:left w:val="single" w:sz="4" w:space="0" w:color="000000"/>
              <w:bottom w:val="single" w:sz="4" w:space="0" w:color="000000"/>
              <w:right w:val="single" w:sz="4" w:space="0" w:color="000000"/>
            </w:tcBorders>
          </w:tcPr>
          <w:p w14:paraId="5F3B72B9" w14:textId="77777777" w:rsidR="003322C4" w:rsidRPr="00A662E4" w:rsidRDefault="003322C4" w:rsidP="00B64945">
            <w:pPr>
              <w:ind w:left="31"/>
              <w:jc w:val="both"/>
              <w:rPr>
                <w:rFonts w:ascii="Times New Roman" w:hAnsi="Times New Roman" w:cs="Times New Roman"/>
                <w:sz w:val="28"/>
                <w:szCs w:val="28"/>
              </w:rPr>
            </w:pPr>
            <w:r w:rsidRPr="00A662E4">
              <w:rPr>
                <w:rFonts w:ascii="Times New Roman" w:eastAsia="Times New Roman" w:hAnsi="Times New Roman" w:cs="Times New Roman"/>
                <w:sz w:val="28"/>
                <w:szCs w:val="28"/>
              </w:rPr>
              <w:t xml:space="preserve">Mỗi năm  </w:t>
            </w:r>
          </w:p>
        </w:tc>
      </w:tr>
      <w:tr w:rsidR="003322C4" w:rsidRPr="00A662E4" w14:paraId="6832CE15" w14:textId="77777777" w:rsidTr="00875798">
        <w:trPr>
          <w:trHeight w:val="569"/>
        </w:trPr>
        <w:tc>
          <w:tcPr>
            <w:tcW w:w="922" w:type="dxa"/>
            <w:tcBorders>
              <w:top w:val="single" w:sz="4" w:space="0" w:color="000000"/>
              <w:left w:val="single" w:sz="4" w:space="0" w:color="000000"/>
              <w:bottom w:val="single" w:sz="4" w:space="0" w:color="000000"/>
              <w:right w:val="single" w:sz="4" w:space="0" w:color="000000"/>
            </w:tcBorders>
          </w:tcPr>
          <w:p w14:paraId="37F2AA52" w14:textId="77777777" w:rsidR="003322C4" w:rsidRPr="00A662E4" w:rsidRDefault="003322C4" w:rsidP="00B64945">
            <w:pPr>
              <w:ind w:left="82"/>
              <w:jc w:val="both"/>
              <w:rPr>
                <w:rFonts w:ascii="Times New Roman" w:hAnsi="Times New Roman" w:cs="Times New Roman"/>
                <w:sz w:val="28"/>
                <w:szCs w:val="28"/>
              </w:rPr>
            </w:pPr>
            <w:r w:rsidRPr="00A662E4">
              <w:rPr>
                <w:rFonts w:ascii="Times New Roman" w:eastAsia="Times New Roman" w:hAnsi="Times New Roman" w:cs="Times New Roman"/>
                <w:sz w:val="28"/>
                <w:szCs w:val="28"/>
              </w:rPr>
              <w:t xml:space="preserve">1 </w:t>
            </w:r>
          </w:p>
        </w:tc>
        <w:tc>
          <w:tcPr>
            <w:tcW w:w="1462" w:type="dxa"/>
            <w:tcBorders>
              <w:top w:val="single" w:sz="4" w:space="0" w:color="000000"/>
              <w:left w:val="single" w:sz="4" w:space="0" w:color="000000"/>
              <w:bottom w:val="single" w:sz="4" w:space="0" w:color="000000"/>
              <w:right w:val="single" w:sz="4" w:space="0" w:color="000000"/>
            </w:tcBorders>
          </w:tcPr>
          <w:p w14:paraId="737CEB05" w14:textId="77777777" w:rsidR="003322C4" w:rsidRPr="00A662E4" w:rsidRDefault="003322C4" w:rsidP="00B64945">
            <w:pPr>
              <w:ind w:left="59"/>
              <w:jc w:val="both"/>
              <w:rPr>
                <w:rFonts w:ascii="Times New Roman" w:hAnsi="Times New Roman" w:cs="Times New Roman"/>
                <w:sz w:val="28"/>
                <w:szCs w:val="28"/>
              </w:rPr>
            </w:pPr>
            <w:r w:rsidRPr="00A662E4">
              <w:rPr>
                <w:rFonts w:ascii="Times New Roman" w:eastAsia="Times New Roman" w:hAnsi="Times New Roman" w:cs="Times New Roman"/>
                <w:sz w:val="28"/>
                <w:szCs w:val="28"/>
              </w:rPr>
              <w:t xml:space="preserve">Thấp  </w:t>
            </w:r>
          </w:p>
        </w:tc>
        <w:tc>
          <w:tcPr>
            <w:tcW w:w="4357" w:type="dxa"/>
            <w:tcBorders>
              <w:top w:val="single" w:sz="4" w:space="0" w:color="000000"/>
              <w:left w:val="single" w:sz="4" w:space="0" w:color="000000"/>
              <w:bottom w:val="single" w:sz="4" w:space="0" w:color="000000"/>
              <w:right w:val="single" w:sz="4" w:space="0" w:color="000000"/>
            </w:tcBorders>
          </w:tcPr>
          <w:p w14:paraId="1A5119DA" w14:textId="77777777" w:rsidR="003322C4" w:rsidRPr="00A662E4" w:rsidRDefault="003322C4" w:rsidP="00B64945">
            <w:pPr>
              <w:ind w:left="30"/>
              <w:jc w:val="both"/>
              <w:rPr>
                <w:rFonts w:ascii="Times New Roman" w:hAnsi="Times New Roman" w:cs="Times New Roman"/>
                <w:sz w:val="28"/>
                <w:szCs w:val="28"/>
              </w:rPr>
            </w:pPr>
            <w:r w:rsidRPr="00A662E4">
              <w:rPr>
                <w:rFonts w:ascii="Times New Roman" w:eastAsia="Times New Roman" w:hAnsi="Times New Roman" w:cs="Times New Roman"/>
                <w:sz w:val="28"/>
                <w:szCs w:val="28"/>
              </w:rPr>
              <w:t xml:space="preserve">LOPS hoặc PAD  </w:t>
            </w:r>
          </w:p>
        </w:tc>
        <w:tc>
          <w:tcPr>
            <w:tcW w:w="2110" w:type="dxa"/>
            <w:tcBorders>
              <w:top w:val="single" w:sz="4" w:space="0" w:color="000000"/>
              <w:left w:val="single" w:sz="4" w:space="0" w:color="000000"/>
              <w:bottom w:val="single" w:sz="4" w:space="0" w:color="000000"/>
              <w:right w:val="single" w:sz="4" w:space="0" w:color="000000"/>
            </w:tcBorders>
          </w:tcPr>
          <w:p w14:paraId="34597D90" w14:textId="77777777" w:rsidR="003322C4" w:rsidRPr="00A662E4" w:rsidRDefault="003322C4" w:rsidP="00B64945">
            <w:pPr>
              <w:ind w:left="32"/>
              <w:jc w:val="both"/>
              <w:rPr>
                <w:rFonts w:ascii="Times New Roman" w:hAnsi="Times New Roman" w:cs="Times New Roman"/>
                <w:sz w:val="28"/>
                <w:szCs w:val="28"/>
              </w:rPr>
            </w:pPr>
            <w:r w:rsidRPr="00A662E4">
              <w:rPr>
                <w:rFonts w:ascii="Times New Roman" w:eastAsia="Times New Roman" w:hAnsi="Times New Roman" w:cs="Times New Roman"/>
                <w:sz w:val="28"/>
                <w:szCs w:val="28"/>
              </w:rPr>
              <w:t xml:space="preserve">Mỗi 6-12 tháng  </w:t>
            </w:r>
          </w:p>
        </w:tc>
      </w:tr>
      <w:tr w:rsidR="003322C4" w:rsidRPr="00A662E4" w14:paraId="46D925D0" w14:textId="77777777" w:rsidTr="00875798">
        <w:trPr>
          <w:trHeight w:val="1126"/>
        </w:trPr>
        <w:tc>
          <w:tcPr>
            <w:tcW w:w="922" w:type="dxa"/>
            <w:tcBorders>
              <w:top w:val="single" w:sz="4" w:space="0" w:color="000000"/>
              <w:left w:val="single" w:sz="4" w:space="0" w:color="000000"/>
              <w:bottom w:val="single" w:sz="4" w:space="0" w:color="000000"/>
              <w:right w:val="single" w:sz="4" w:space="0" w:color="000000"/>
            </w:tcBorders>
          </w:tcPr>
          <w:p w14:paraId="0018F47E" w14:textId="77777777" w:rsidR="003322C4" w:rsidRPr="00A662E4" w:rsidRDefault="003322C4" w:rsidP="00B64945">
            <w:pPr>
              <w:ind w:left="82"/>
              <w:jc w:val="both"/>
              <w:rPr>
                <w:rFonts w:ascii="Times New Roman" w:hAnsi="Times New Roman" w:cs="Times New Roman"/>
                <w:sz w:val="28"/>
                <w:szCs w:val="28"/>
              </w:rPr>
            </w:pPr>
            <w:r w:rsidRPr="00A662E4">
              <w:rPr>
                <w:rFonts w:ascii="Times New Roman" w:eastAsia="Times New Roman" w:hAnsi="Times New Roman" w:cs="Times New Roman"/>
                <w:sz w:val="28"/>
                <w:szCs w:val="28"/>
              </w:rPr>
              <w:t xml:space="preserve">2 </w:t>
            </w:r>
          </w:p>
        </w:tc>
        <w:tc>
          <w:tcPr>
            <w:tcW w:w="1462" w:type="dxa"/>
            <w:tcBorders>
              <w:top w:val="single" w:sz="4" w:space="0" w:color="000000"/>
              <w:left w:val="single" w:sz="4" w:space="0" w:color="000000"/>
              <w:bottom w:val="single" w:sz="4" w:space="0" w:color="000000"/>
              <w:right w:val="single" w:sz="4" w:space="0" w:color="000000"/>
            </w:tcBorders>
          </w:tcPr>
          <w:p w14:paraId="586838B9" w14:textId="77777777" w:rsidR="003322C4" w:rsidRPr="00A662E4" w:rsidRDefault="003322C4" w:rsidP="00B64945">
            <w:pPr>
              <w:ind w:left="59"/>
              <w:jc w:val="both"/>
              <w:rPr>
                <w:rFonts w:ascii="Times New Roman" w:hAnsi="Times New Roman" w:cs="Times New Roman"/>
                <w:sz w:val="28"/>
                <w:szCs w:val="28"/>
              </w:rPr>
            </w:pPr>
            <w:r w:rsidRPr="00A662E4">
              <w:rPr>
                <w:rFonts w:ascii="Times New Roman" w:eastAsia="Times New Roman" w:hAnsi="Times New Roman" w:cs="Times New Roman"/>
                <w:sz w:val="28"/>
                <w:szCs w:val="28"/>
              </w:rPr>
              <w:t xml:space="preserve">Trung bình  </w:t>
            </w:r>
          </w:p>
        </w:tc>
        <w:tc>
          <w:tcPr>
            <w:tcW w:w="4357" w:type="dxa"/>
            <w:tcBorders>
              <w:top w:val="single" w:sz="4" w:space="0" w:color="000000"/>
              <w:left w:val="single" w:sz="4" w:space="0" w:color="000000"/>
              <w:bottom w:val="single" w:sz="4" w:space="0" w:color="000000"/>
              <w:right w:val="single" w:sz="4" w:space="0" w:color="000000"/>
            </w:tcBorders>
            <w:vAlign w:val="center"/>
          </w:tcPr>
          <w:p w14:paraId="3154FED4" w14:textId="77777777" w:rsidR="003322C4" w:rsidRPr="00A662E4" w:rsidRDefault="003322C4" w:rsidP="00B64945">
            <w:pPr>
              <w:spacing w:after="188"/>
              <w:ind w:left="29"/>
              <w:jc w:val="both"/>
              <w:rPr>
                <w:rFonts w:ascii="Times New Roman" w:hAnsi="Times New Roman" w:cs="Times New Roman"/>
                <w:sz w:val="28"/>
                <w:szCs w:val="28"/>
              </w:rPr>
            </w:pPr>
            <w:r w:rsidRPr="00A662E4">
              <w:rPr>
                <w:rFonts w:ascii="Times New Roman" w:eastAsia="Times New Roman" w:hAnsi="Times New Roman" w:cs="Times New Roman"/>
                <w:sz w:val="28"/>
                <w:szCs w:val="28"/>
              </w:rPr>
              <w:t xml:space="preserve">LOPS + PAD, hoặc  </w:t>
            </w:r>
          </w:p>
          <w:p w14:paraId="24C0E887" w14:textId="77777777" w:rsidR="003322C4" w:rsidRPr="00A662E4" w:rsidRDefault="003322C4" w:rsidP="00B64945">
            <w:pPr>
              <w:spacing w:after="72"/>
              <w:ind w:left="29"/>
              <w:jc w:val="both"/>
              <w:rPr>
                <w:rFonts w:ascii="Times New Roman" w:hAnsi="Times New Roman" w:cs="Times New Roman"/>
                <w:sz w:val="28"/>
                <w:szCs w:val="28"/>
              </w:rPr>
            </w:pPr>
            <w:r w:rsidRPr="00A662E4">
              <w:rPr>
                <w:rFonts w:ascii="Times New Roman" w:eastAsia="Times New Roman" w:hAnsi="Times New Roman" w:cs="Times New Roman"/>
                <w:sz w:val="28"/>
                <w:szCs w:val="28"/>
              </w:rPr>
              <w:t xml:space="preserve">LOPS + Biến dạng bàn chân hoặc PAD + </w:t>
            </w:r>
          </w:p>
          <w:p w14:paraId="17A550E5" w14:textId="77777777" w:rsidR="003322C4" w:rsidRPr="00A662E4" w:rsidRDefault="003322C4" w:rsidP="00B64945">
            <w:pPr>
              <w:ind w:left="29"/>
              <w:jc w:val="both"/>
              <w:rPr>
                <w:rFonts w:ascii="Times New Roman" w:hAnsi="Times New Roman" w:cs="Times New Roman"/>
                <w:sz w:val="28"/>
                <w:szCs w:val="28"/>
              </w:rPr>
            </w:pPr>
            <w:r w:rsidRPr="00A662E4">
              <w:rPr>
                <w:rFonts w:ascii="Times New Roman" w:eastAsia="Times New Roman" w:hAnsi="Times New Roman" w:cs="Times New Roman"/>
                <w:sz w:val="28"/>
                <w:szCs w:val="28"/>
              </w:rPr>
              <w:t xml:space="preserve">Biến dạng bàn chân  </w:t>
            </w:r>
          </w:p>
        </w:tc>
        <w:tc>
          <w:tcPr>
            <w:tcW w:w="2110" w:type="dxa"/>
            <w:tcBorders>
              <w:top w:val="single" w:sz="4" w:space="0" w:color="000000"/>
              <w:left w:val="single" w:sz="4" w:space="0" w:color="000000"/>
              <w:bottom w:val="single" w:sz="4" w:space="0" w:color="000000"/>
              <w:right w:val="single" w:sz="4" w:space="0" w:color="000000"/>
            </w:tcBorders>
          </w:tcPr>
          <w:p w14:paraId="3C1D3077" w14:textId="77777777" w:rsidR="003322C4" w:rsidRPr="00A662E4" w:rsidRDefault="003322C4" w:rsidP="00B64945">
            <w:pPr>
              <w:ind w:left="31"/>
              <w:jc w:val="both"/>
              <w:rPr>
                <w:rFonts w:ascii="Times New Roman" w:hAnsi="Times New Roman" w:cs="Times New Roman"/>
                <w:sz w:val="28"/>
                <w:szCs w:val="28"/>
              </w:rPr>
            </w:pPr>
            <w:r w:rsidRPr="00A662E4">
              <w:rPr>
                <w:rFonts w:ascii="Times New Roman" w:eastAsia="Times New Roman" w:hAnsi="Times New Roman" w:cs="Times New Roman"/>
                <w:sz w:val="28"/>
                <w:szCs w:val="28"/>
              </w:rPr>
              <w:t xml:space="preserve">Mỗi 3-6 tháng  </w:t>
            </w:r>
          </w:p>
        </w:tc>
      </w:tr>
      <w:tr w:rsidR="003322C4" w:rsidRPr="00A662E4" w14:paraId="3E0598C1" w14:textId="77777777" w:rsidTr="00875798">
        <w:trPr>
          <w:trHeight w:val="1913"/>
        </w:trPr>
        <w:tc>
          <w:tcPr>
            <w:tcW w:w="922" w:type="dxa"/>
            <w:tcBorders>
              <w:top w:val="single" w:sz="4" w:space="0" w:color="000000"/>
              <w:left w:val="single" w:sz="4" w:space="0" w:color="000000"/>
              <w:bottom w:val="single" w:sz="4" w:space="0" w:color="000000"/>
              <w:right w:val="single" w:sz="4" w:space="0" w:color="000000"/>
            </w:tcBorders>
          </w:tcPr>
          <w:p w14:paraId="138C7B93" w14:textId="77777777" w:rsidR="003322C4" w:rsidRPr="00A662E4" w:rsidRDefault="003322C4" w:rsidP="00B64945">
            <w:pPr>
              <w:ind w:left="82"/>
              <w:jc w:val="both"/>
              <w:rPr>
                <w:rFonts w:ascii="Times New Roman" w:hAnsi="Times New Roman" w:cs="Times New Roman"/>
                <w:sz w:val="28"/>
                <w:szCs w:val="28"/>
              </w:rPr>
            </w:pPr>
            <w:r w:rsidRPr="00A662E4">
              <w:rPr>
                <w:rFonts w:ascii="Times New Roman" w:eastAsia="Times New Roman" w:hAnsi="Times New Roman" w:cs="Times New Roman"/>
                <w:sz w:val="28"/>
                <w:szCs w:val="28"/>
              </w:rPr>
              <w:t xml:space="preserve">3 </w:t>
            </w:r>
          </w:p>
        </w:tc>
        <w:tc>
          <w:tcPr>
            <w:tcW w:w="1462" w:type="dxa"/>
            <w:tcBorders>
              <w:top w:val="single" w:sz="4" w:space="0" w:color="000000"/>
              <w:left w:val="single" w:sz="4" w:space="0" w:color="000000"/>
              <w:bottom w:val="single" w:sz="4" w:space="0" w:color="000000"/>
              <w:right w:val="single" w:sz="4" w:space="0" w:color="000000"/>
            </w:tcBorders>
          </w:tcPr>
          <w:p w14:paraId="0F6D762B" w14:textId="77777777" w:rsidR="003322C4" w:rsidRPr="00A662E4" w:rsidRDefault="003322C4" w:rsidP="00B64945">
            <w:pPr>
              <w:ind w:left="59"/>
              <w:jc w:val="both"/>
              <w:rPr>
                <w:rFonts w:ascii="Times New Roman" w:hAnsi="Times New Roman" w:cs="Times New Roman"/>
                <w:sz w:val="28"/>
                <w:szCs w:val="28"/>
              </w:rPr>
            </w:pPr>
            <w:r w:rsidRPr="00A662E4">
              <w:rPr>
                <w:rFonts w:ascii="Times New Roman" w:eastAsia="Times New Roman" w:hAnsi="Times New Roman" w:cs="Times New Roman"/>
                <w:sz w:val="28"/>
                <w:szCs w:val="28"/>
              </w:rPr>
              <w:t xml:space="preserve">Cao  </w:t>
            </w:r>
          </w:p>
        </w:tc>
        <w:tc>
          <w:tcPr>
            <w:tcW w:w="4357" w:type="dxa"/>
            <w:tcBorders>
              <w:top w:val="single" w:sz="4" w:space="0" w:color="000000"/>
              <w:left w:val="single" w:sz="4" w:space="0" w:color="000000"/>
              <w:bottom w:val="single" w:sz="4" w:space="0" w:color="000000"/>
              <w:right w:val="single" w:sz="4" w:space="0" w:color="000000"/>
            </w:tcBorders>
            <w:vAlign w:val="center"/>
          </w:tcPr>
          <w:p w14:paraId="755B1933" w14:textId="77777777" w:rsidR="003322C4" w:rsidRPr="00A662E4" w:rsidRDefault="003322C4" w:rsidP="00B64945">
            <w:pPr>
              <w:spacing w:after="170" w:line="255" w:lineRule="auto"/>
              <w:ind w:left="29" w:right="21"/>
              <w:jc w:val="both"/>
              <w:rPr>
                <w:rFonts w:ascii="Times New Roman" w:hAnsi="Times New Roman" w:cs="Times New Roman"/>
                <w:sz w:val="28"/>
                <w:szCs w:val="28"/>
              </w:rPr>
            </w:pPr>
            <w:r w:rsidRPr="00A662E4">
              <w:rPr>
                <w:rFonts w:ascii="Times New Roman" w:eastAsia="Times New Roman" w:hAnsi="Times New Roman" w:cs="Times New Roman"/>
                <w:sz w:val="28"/>
                <w:szCs w:val="28"/>
              </w:rPr>
              <w:t xml:space="preserve">LOPS hoặc PAD, và một hoặc 2 yếu tố sau:  </w:t>
            </w:r>
          </w:p>
          <w:p w14:paraId="42E2A19A" w14:textId="77777777" w:rsidR="003322C4" w:rsidRPr="00A662E4" w:rsidRDefault="003322C4" w:rsidP="00B64945">
            <w:pPr>
              <w:numPr>
                <w:ilvl w:val="0"/>
                <w:numId w:val="37"/>
              </w:numPr>
              <w:spacing w:after="175"/>
              <w:ind w:hanging="141"/>
              <w:jc w:val="both"/>
              <w:rPr>
                <w:rFonts w:ascii="Times New Roman" w:hAnsi="Times New Roman" w:cs="Times New Roman"/>
                <w:sz w:val="28"/>
                <w:szCs w:val="28"/>
              </w:rPr>
            </w:pPr>
            <w:r w:rsidRPr="00A662E4">
              <w:rPr>
                <w:rFonts w:ascii="Times New Roman" w:eastAsia="Times New Roman" w:hAnsi="Times New Roman" w:cs="Times New Roman"/>
                <w:sz w:val="28"/>
                <w:szCs w:val="28"/>
              </w:rPr>
              <w:t xml:space="preserve">Tiền sử loét bàn chân  </w:t>
            </w:r>
          </w:p>
          <w:p w14:paraId="0B5E7654" w14:textId="77777777" w:rsidR="003322C4" w:rsidRPr="00A662E4" w:rsidRDefault="003322C4" w:rsidP="00B64945">
            <w:pPr>
              <w:numPr>
                <w:ilvl w:val="0"/>
                <w:numId w:val="37"/>
              </w:numPr>
              <w:spacing w:after="148"/>
              <w:ind w:hanging="141"/>
              <w:jc w:val="both"/>
              <w:rPr>
                <w:rFonts w:ascii="Times New Roman" w:hAnsi="Times New Roman" w:cs="Times New Roman"/>
                <w:sz w:val="28"/>
                <w:szCs w:val="28"/>
              </w:rPr>
            </w:pPr>
            <w:r w:rsidRPr="00A662E4">
              <w:rPr>
                <w:rFonts w:ascii="Times New Roman" w:eastAsia="Times New Roman" w:hAnsi="Times New Roman" w:cs="Times New Roman"/>
                <w:sz w:val="28"/>
                <w:szCs w:val="28"/>
              </w:rPr>
              <w:t xml:space="preserve">Cắt cụt chi dưới (đoạn chi thấp hoặc cao)  </w:t>
            </w:r>
          </w:p>
          <w:p w14:paraId="41EE1EC7" w14:textId="77777777" w:rsidR="003322C4" w:rsidRPr="00A662E4" w:rsidRDefault="003322C4" w:rsidP="00B64945">
            <w:pPr>
              <w:numPr>
                <w:ilvl w:val="0"/>
                <w:numId w:val="37"/>
              </w:numPr>
              <w:ind w:hanging="141"/>
              <w:jc w:val="both"/>
              <w:rPr>
                <w:rFonts w:ascii="Times New Roman" w:hAnsi="Times New Roman" w:cs="Times New Roman"/>
                <w:sz w:val="28"/>
                <w:szCs w:val="28"/>
              </w:rPr>
            </w:pPr>
            <w:r w:rsidRPr="00A662E4">
              <w:rPr>
                <w:rFonts w:ascii="Times New Roman" w:eastAsia="Times New Roman" w:hAnsi="Times New Roman" w:cs="Times New Roman"/>
                <w:sz w:val="28"/>
                <w:szCs w:val="28"/>
              </w:rPr>
              <w:t xml:space="preserve">Bệnh thận giai đoạn cuối  </w:t>
            </w:r>
          </w:p>
        </w:tc>
        <w:tc>
          <w:tcPr>
            <w:tcW w:w="2110" w:type="dxa"/>
            <w:tcBorders>
              <w:top w:val="single" w:sz="4" w:space="0" w:color="000000"/>
              <w:left w:val="single" w:sz="4" w:space="0" w:color="000000"/>
              <w:bottom w:val="single" w:sz="4" w:space="0" w:color="000000"/>
              <w:right w:val="single" w:sz="4" w:space="0" w:color="000000"/>
            </w:tcBorders>
          </w:tcPr>
          <w:p w14:paraId="671F7CDA" w14:textId="77777777" w:rsidR="003322C4" w:rsidRPr="00A662E4" w:rsidRDefault="003322C4" w:rsidP="00B64945">
            <w:pPr>
              <w:ind w:left="31"/>
              <w:jc w:val="both"/>
              <w:rPr>
                <w:rFonts w:ascii="Times New Roman" w:hAnsi="Times New Roman" w:cs="Times New Roman"/>
                <w:sz w:val="28"/>
                <w:szCs w:val="28"/>
              </w:rPr>
            </w:pPr>
            <w:r w:rsidRPr="00A662E4">
              <w:rPr>
                <w:rFonts w:ascii="Times New Roman" w:eastAsia="Times New Roman" w:hAnsi="Times New Roman" w:cs="Times New Roman"/>
                <w:sz w:val="28"/>
                <w:szCs w:val="28"/>
              </w:rPr>
              <w:t xml:space="preserve">Mỗi 1-3 tháng  </w:t>
            </w:r>
          </w:p>
        </w:tc>
      </w:tr>
    </w:tbl>
    <w:p w14:paraId="77C1EA9E" w14:textId="77777777" w:rsidR="003322C4" w:rsidRPr="00A662E4" w:rsidRDefault="003322C4" w:rsidP="00B64945">
      <w:pPr>
        <w:spacing w:after="142" w:line="271" w:lineRule="auto"/>
        <w:ind w:left="129" w:right="198" w:hanging="10"/>
        <w:jc w:val="both"/>
        <w:rPr>
          <w:rFonts w:eastAsia="Times New Roman" w:cs="Times New Roman"/>
          <w:szCs w:val="28"/>
        </w:rPr>
      </w:pPr>
      <w:r w:rsidRPr="00A662E4">
        <w:rPr>
          <w:rFonts w:eastAsia="Times New Roman" w:cs="Times New Roman"/>
          <w:szCs w:val="28"/>
        </w:rPr>
        <w:t xml:space="preserve">Trong đó mất cảm giác bảo vệ LOPS tương đương giai đoạn 2 – tính 01 điểm trong thành tố S – Sensation của phân độ PEDIS (theo IWDGF 2019) </w:t>
      </w:r>
    </w:p>
    <w:p w14:paraId="6552ACAD" w14:textId="77777777" w:rsidR="003322C4" w:rsidRPr="00A662E4" w:rsidRDefault="003322C4" w:rsidP="00B64945">
      <w:pPr>
        <w:spacing w:after="142" w:line="271" w:lineRule="auto"/>
        <w:ind w:left="129" w:right="198" w:hanging="10"/>
        <w:jc w:val="both"/>
        <w:rPr>
          <w:rFonts w:cs="Times New Roman"/>
          <w:szCs w:val="28"/>
        </w:rPr>
      </w:pPr>
      <w:r w:rsidRPr="00A662E4">
        <w:rPr>
          <w:rFonts w:cs="Times New Roman"/>
          <w:szCs w:val="28"/>
        </w:rPr>
        <w:t>Tần suất sàng lọc dựa trên ý kiến chuyên gia vì chưa có bằng chứng được công bố để hỗ trợ xác định các khoảng thời gian này</w:t>
      </w:r>
      <w:r w:rsidRPr="00A662E4">
        <w:rPr>
          <w:rFonts w:eastAsia="Times New Roman" w:cs="Times New Roman"/>
          <w:szCs w:val="28"/>
        </w:rPr>
        <w:t xml:space="preserve"> </w:t>
      </w:r>
    </w:p>
    <w:p w14:paraId="2FB75DAA" w14:textId="77777777" w:rsidR="003322C4" w:rsidRPr="00A662E4" w:rsidRDefault="003322C4" w:rsidP="00B64945">
      <w:pPr>
        <w:spacing w:after="142" w:line="271" w:lineRule="auto"/>
        <w:ind w:left="129" w:right="198" w:hanging="10"/>
        <w:jc w:val="both"/>
        <w:rPr>
          <w:rFonts w:cs="Times New Roman"/>
          <w:szCs w:val="28"/>
        </w:rPr>
      </w:pPr>
      <w:r w:rsidRPr="00A662E4">
        <w:rPr>
          <w:rFonts w:cs="Times New Roman"/>
          <w:noProof/>
          <w:szCs w:val="28"/>
          <w:lang w:val="en-US"/>
        </w:rPr>
        <w:lastRenderedPageBreak/>
        <w:drawing>
          <wp:inline distT="0" distB="0" distL="0" distR="0" wp14:anchorId="2BF4BE70" wp14:editId="673A9292">
            <wp:extent cx="5943600" cy="3564255"/>
            <wp:effectExtent l="0" t="0" r="0" b="0"/>
            <wp:docPr id="1218284461" name="Picture 1" descr="A diagram of a foot ma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284461" name="Picture 1" descr="A diagram of a foot massage&#10;&#10;Description automatically generated"/>
                    <pic:cNvPicPr/>
                  </pic:nvPicPr>
                  <pic:blipFill>
                    <a:blip r:embed="rId9"/>
                    <a:stretch>
                      <a:fillRect/>
                    </a:stretch>
                  </pic:blipFill>
                  <pic:spPr>
                    <a:xfrm>
                      <a:off x="0" y="0"/>
                      <a:ext cx="5943600" cy="3564255"/>
                    </a:xfrm>
                    <a:prstGeom prst="rect">
                      <a:avLst/>
                    </a:prstGeom>
                  </pic:spPr>
                </pic:pic>
              </a:graphicData>
            </a:graphic>
          </wp:inline>
        </w:drawing>
      </w:r>
    </w:p>
    <w:p w14:paraId="2890FD0E" w14:textId="77777777" w:rsidR="003322C4" w:rsidRPr="00A662E4" w:rsidRDefault="003322C4" w:rsidP="00B64945">
      <w:pPr>
        <w:spacing w:after="125" w:line="254" w:lineRule="auto"/>
        <w:ind w:left="129" w:hanging="10"/>
        <w:jc w:val="both"/>
        <w:rPr>
          <w:rFonts w:cs="Times New Roman"/>
          <w:b/>
          <w:bCs/>
          <w:i/>
          <w:iCs/>
          <w:szCs w:val="28"/>
        </w:rPr>
      </w:pPr>
      <w:r w:rsidRPr="00A662E4">
        <w:rPr>
          <w:rFonts w:eastAsia="Times New Roman" w:cs="Times New Roman"/>
          <w:b/>
          <w:bCs/>
          <w:i/>
          <w:iCs/>
          <w:color w:val="0D0D0D"/>
          <w:szCs w:val="28"/>
        </w:rPr>
        <w:t xml:space="preserve">3. Giáo dục người bệnh, gia đình và các chuyên gia chăm sóc sức khỏe về chăm sóc bàn chân </w:t>
      </w:r>
    </w:p>
    <w:p w14:paraId="5D48C1B3" w14:textId="77777777" w:rsidR="003322C4" w:rsidRPr="00A662E4" w:rsidRDefault="003322C4" w:rsidP="00B64945">
      <w:pPr>
        <w:spacing w:after="173" w:line="270" w:lineRule="auto"/>
        <w:ind w:left="129" w:right="195" w:hanging="10"/>
        <w:jc w:val="both"/>
        <w:rPr>
          <w:rFonts w:cs="Times New Roman"/>
          <w:szCs w:val="28"/>
        </w:rPr>
      </w:pPr>
      <w:r w:rsidRPr="00A662E4">
        <w:rPr>
          <w:rFonts w:eastAsia="Times New Roman" w:cs="Times New Roman"/>
          <w:szCs w:val="28"/>
        </w:rPr>
        <w:t xml:space="preserve">Các hạng mục cần trang bị khi giáo dục người có nguy cơ bị loét chân (IWGDF nguy cơ thấp trở lên) bao gồm: </w:t>
      </w:r>
    </w:p>
    <w:p w14:paraId="4B3BD208" w14:textId="77777777" w:rsidR="003322C4" w:rsidRPr="00A662E4" w:rsidRDefault="003322C4" w:rsidP="00B64945">
      <w:pPr>
        <w:numPr>
          <w:ilvl w:val="0"/>
          <w:numId w:val="38"/>
        </w:numPr>
        <w:spacing w:before="0" w:after="142" w:line="271" w:lineRule="auto"/>
        <w:ind w:left="498" w:right="198" w:hanging="379"/>
        <w:jc w:val="both"/>
        <w:rPr>
          <w:rFonts w:cs="Times New Roman"/>
          <w:szCs w:val="28"/>
        </w:rPr>
      </w:pPr>
      <w:r w:rsidRPr="00A662E4">
        <w:rPr>
          <w:rFonts w:eastAsia="Times New Roman" w:cs="Times New Roman"/>
          <w:szCs w:val="28"/>
        </w:rPr>
        <w:t xml:space="preserve">Xác định xem người bệnh có thể thực hiện kiểm tra bàn chân hay không. Nếu không, hãy thảo luận xem ai có thể hỗ trợ. </w:t>
      </w:r>
    </w:p>
    <w:p w14:paraId="50F56D39" w14:textId="77777777" w:rsidR="003322C4" w:rsidRPr="00A662E4" w:rsidRDefault="003322C4" w:rsidP="00B64945">
      <w:pPr>
        <w:numPr>
          <w:ilvl w:val="0"/>
          <w:numId w:val="38"/>
        </w:numPr>
        <w:spacing w:before="0" w:after="142" w:line="271" w:lineRule="auto"/>
        <w:ind w:left="498" w:right="198" w:hanging="379"/>
        <w:jc w:val="both"/>
        <w:rPr>
          <w:rFonts w:cs="Times New Roman"/>
          <w:szCs w:val="28"/>
        </w:rPr>
      </w:pPr>
      <w:r w:rsidRPr="00A662E4">
        <w:rPr>
          <w:rFonts w:eastAsia="Times New Roman" w:cs="Times New Roman"/>
          <w:szCs w:val="28"/>
        </w:rPr>
        <w:t xml:space="preserve">Phải thực hiện kiểm tra chân hàng ngày đối với toàn bộ bề mặt của cả hai bàn chân, khu vực giữa các ngón chân. </w:t>
      </w:r>
    </w:p>
    <w:p w14:paraId="726C0842" w14:textId="77777777" w:rsidR="003322C4" w:rsidRPr="00A662E4" w:rsidRDefault="003322C4" w:rsidP="00B64945">
      <w:pPr>
        <w:numPr>
          <w:ilvl w:val="0"/>
          <w:numId w:val="38"/>
        </w:numPr>
        <w:spacing w:before="0" w:after="142" w:line="271" w:lineRule="auto"/>
        <w:ind w:left="498" w:right="198" w:hanging="379"/>
        <w:jc w:val="both"/>
        <w:rPr>
          <w:rFonts w:cs="Times New Roman"/>
          <w:szCs w:val="28"/>
        </w:rPr>
      </w:pPr>
      <w:r w:rsidRPr="00A662E4">
        <w:rPr>
          <w:rFonts w:eastAsia="Times New Roman" w:cs="Times New Roman"/>
          <w:szCs w:val="28"/>
        </w:rPr>
        <w:t xml:space="preserve">Thông báo cho chuyên gia y tế nếu có dấu hiệu sưng, nóng, hoặc nổi mụn nước, vết cắt, vết xước hoặc vết loét. </w:t>
      </w:r>
    </w:p>
    <w:p w14:paraId="3585C30A" w14:textId="77777777" w:rsidR="003322C4" w:rsidRPr="00A662E4" w:rsidRDefault="003322C4" w:rsidP="00B64945">
      <w:pPr>
        <w:numPr>
          <w:ilvl w:val="0"/>
          <w:numId w:val="38"/>
        </w:numPr>
        <w:spacing w:before="0" w:after="127" w:line="270" w:lineRule="auto"/>
        <w:ind w:left="498" w:right="198" w:hanging="379"/>
        <w:jc w:val="both"/>
        <w:rPr>
          <w:rFonts w:cs="Times New Roman"/>
          <w:szCs w:val="28"/>
        </w:rPr>
      </w:pPr>
      <w:r w:rsidRPr="00A662E4">
        <w:rPr>
          <w:rFonts w:eastAsia="Times New Roman" w:cs="Times New Roman"/>
          <w:szCs w:val="28"/>
        </w:rPr>
        <w:t xml:space="preserve">Không đi chân trần, đi tất không mang giày, hoặc đi dép đế mỏng, dù ở nhà hoặc đi ra ngoài.   </w:t>
      </w:r>
    </w:p>
    <w:p w14:paraId="6798223C" w14:textId="77777777" w:rsidR="003322C4" w:rsidRPr="00A662E4" w:rsidRDefault="003322C4" w:rsidP="00B64945">
      <w:pPr>
        <w:numPr>
          <w:ilvl w:val="0"/>
          <w:numId w:val="38"/>
        </w:numPr>
        <w:spacing w:before="0" w:after="127" w:line="270" w:lineRule="auto"/>
        <w:ind w:left="498" w:right="198" w:hanging="379"/>
        <w:jc w:val="both"/>
        <w:rPr>
          <w:rFonts w:cs="Times New Roman"/>
          <w:szCs w:val="28"/>
        </w:rPr>
      </w:pPr>
      <w:r w:rsidRPr="00A662E4">
        <w:rPr>
          <w:rFonts w:eastAsia="Times New Roman" w:cs="Times New Roman"/>
          <w:szCs w:val="28"/>
        </w:rPr>
        <w:t xml:space="preserve">Không đi giày quá chật, có mép gồ ghề hoặc đường may không đều. Nhìn kỷ và sờ bằng tay vào bên trong đôi giày trước khi mang. </w:t>
      </w:r>
    </w:p>
    <w:p w14:paraId="52663C33" w14:textId="77777777" w:rsidR="003322C4" w:rsidRPr="00A662E4" w:rsidRDefault="003322C4" w:rsidP="00B64945">
      <w:pPr>
        <w:numPr>
          <w:ilvl w:val="0"/>
          <w:numId w:val="38"/>
        </w:numPr>
        <w:spacing w:before="0" w:after="142" w:line="271" w:lineRule="auto"/>
        <w:ind w:left="498" w:right="198" w:hanging="379"/>
        <w:jc w:val="both"/>
        <w:rPr>
          <w:rFonts w:cs="Times New Roman"/>
          <w:szCs w:val="28"/>
        </w:rPr>
      </w:pPr>
      <w:r w:rsidRPr="00A662E4">
        <w:rPr>
          <w:rFonts w:eastAsia="Times New Roman" w:cs="Times New Roman"/>
          <w:szCs w:val="28"/>
        </w:rPr>
        <w:t xml:space="preserve">Mang vớ không có đường may (hoặc có đường may từ trong ra ngoài); không mang vớ quá chật hoặc cao quá đầu gối và thay vớ hàng ngày. </w:t>
      </w:r>
    </w:p>
    <w:p w14:paraId="372059A7" w14:textId="77777777" w:rsidR="003322C4" w:rsidRPr="00A662E4" w:rsidRDefault="003322C4" w:rsidP="00B64945">
      <w:pPr>
        <w:numPr>
          <w:ilvl w:val="0"/>
          <w:numId w:val="38"/>
        </w:numPr>
        <w:spacing w:before="0" w:after="142" w:line="271" w:lineRule="auto"/>
        <w:ind w:left="498" w:right="198" w:hanging="379"/>
        <w:jc w:val="both"/>
        <w:rPr>
          <w:rFonts w:cs="Times New Roman"/>
          <w:szCs w:val="28"/>
        </w:rPr>
      </w:pPr>
      <w:r w:rsidRPr="00A662E4">
        <w:rPr>
          <w:rFonts w:eastAsia="Times New Roman" w:cs="Times New Roman"/>
          <w:szCs w:val="28"/>
        </w:rPr>
        <w:t xml:space="preserve">Rửa chân hàng ngày (với nhiệt độ nước luôn dưới 37 ° C) và lau khô cẩn thận, đặc biệt giữa các ngón chân. </w:t>
      </w:r>
    </w:p>
    <w:p w14:paraId="6F1C2F6F" w14:textId="77777777" w:rsidR="003322C4" w:rsidRPr="00A662E4" w:rsidRDefault="003322C4" w:rsidP="00B64945">
      <w:pPr>
        <w:numPr>
          <w:ilvl w:val="0"/>
          <w:numId w:val="38"/>
        </w:numPr>
        <w:spacing w:before="0" w:after="127" w:line="270" w:lineRule="auto"/>
        <w:ind w:left="498" w:right="198" w:hanging="379"/>
        <w:jc w:val="both"/>
        <w:rPr>
          <w:rFonts w:cs="Times New Roman"/>
          <w:szCs w:val="28"/>
        </w:rPr>
      </w:pPr>
      <w:r w:rsidRPr="00A662E4">
        <w:rPr>
          <w:rFonts w:eastAsia="Times New Roman" w:cs="Times New Roman"/>
          <w:szCs w:val="28"/>
        </w:rPr>
        <w:t xml:space="preserve">Không dùng các loại máy sưởi, bình nước nóng để sưởi ấm chân. </w:t>
      </w:r>
    </w:p>
    <w:p w14:paraId="2754B860" w14:textId="77777777" w:rsidR="003322C4" w:rsidRPr="00A662E4" w:rsidRDefault="003322C4" w:rsidP="00B64945">
      <w:pPr>
        <w:numPr>
          <w:ilvl w:val="0"/>
          <w:numId w:val="38"/>
        </w:numPr>
        <w:spacing w:before="0" w:after="114" w:line="271" w:lineRule="auto"/>
        <w:ind w:left="498" w:right="198" w:hanging="379"/>
        <w:jc w:val="both"/>
        <w:rPr>
          <w:rFonts w:cs="Times New Roman"/>
          <w:szCs w:val="28"/>
        </w:rPr>
      </w:pPr>
      <w:r w:rsidRPr="00A662E4">
        <w:rPr>
          <w:rFonts w:eastAsia="Times New Roman" w:cs="Times New Roman"/>
          <w:szCs w:val="28"/>
        </w:rPr>
        <w:lastRenderedPageBreak/>
        <w:t xml:space="preserve">Không sử dụng các chất hóa học, bột trét để tẩy các vết chai. </w:t>
      </w:r>
    </w:p>
    <w:p w14:paraId="783208DF" w14:textId="77777777" w:rsidR="003322C4" w:rsidRPr="00A662E4" w:rsidRDefault="003322C4" w:rsidP="00B64945">
      <w:pPr>
        <w:numPr>
          <w:ilvl w:val="0"/>
          <w:numId w:val="38"/>
        </w:numPr>
        <w:spacing w:before="0" w:after="172" w:line="270" w:lineRule="auto"/>
        <w:ind w:left="498" w:right="198" w:hanging="379"/>
        <w:jc w:val="both"/>
        <w:rPr>
          <w:rFonts w:cs="Times New Roman"/>
          <w:szCs w:val="28"/>
        </w:rPr>
      </w:pPr>
      <w:r w:rsidRPr="00A662E4">
        <w:rPr>
          <w:rFonts w:eastAsia="Times New Roman" w:cs="Times New Roman"/>
          <w:szCs w:val="28"/>
        </w:rPr>
        <w:t xml:space="preserve">Sử dụng chất làm mềm da để bôi trơn vùng da khô, nhưng không bôi giữa các ngón chân. </w:t>
      </w:r>
    </w:p>
    <w:p w14:paraId="328B5696" w14:textId="77777777" w:rsidR="003322C4" w:rsidRPr="00A662E4" w:rsidRDefault="003322C4" w:rsidP="00B64945">
      <w:pPr>
        <w:numPr>
          <w:ilvl w:val="0"/>
          <w:numId w:val="38"/>
        </w:numPr>
        <w:spacing w:before="0" w:after="110" w:line="271" w:lineRule="auto"/>
        <w:ind w:left="498" w:right="198" w:hanging="379"/>
        <w:jc w:val="both"/>
        <w:rPr>
          <w:rFonts w:cs="Times New Roman"/>
          <w:szCs w:val="28"/>
        </w:rPr>
      </w:pPr>
      <w:r w:rsidRPr="00A662E4">
        <w:rPr>
          <w:rFonts w:eastAsia="Times New Roman" w:cs="Times New Roman"/>
          <w:szCs w:val="28"/>
        </w:rPr>
        <w:t xml:space="preserve">Cắt móng chân thẳng ngang. </w:t>
      </w:r>
    </w:p>
    <w:p w14:paraId="268590D6" w14:textId="77777777" w:rsidR="003322C4" w:rsidRPr="00A662E4" w:rsidRDefault="003322C4" w:rsidP="00B64945">
      <w:pPr>
        <w:numPr>
          <w:ilvl w:val="0"/>
          <w:numId w:val="38"/>
        </w:numPr>
        <w:spacing w:before="0" w:after="127" w:line="270" w:lineRule="auto"/>
        <w:ind w:left="498" w:right="198" w:hanging="379"/>
        <w:jc w:val="both"/>
        <w:rPr>
          <w:rFonts w:cs="Times New Roman"/>
          <w:szCs w:val="28"/>
        </w:rPr>
      </w:pPr>
      <w:r w:rsidRPr="00A662E4">
        <w:rPr>
          <w:rFonts w:eastAsia="Times New Roman" w:cs="Times New Roman"/>
          <w:szCs w:val="28"/>
        </w:rPr>
        <w:t xml:space="preserve">Khám bàn chân theo định kỳ. </w:t>
      </w:r>
    </w:p>
    <w:p w14:paraId="6D121B23" w14:textId="77777777" w:rsidR="003322C4" w:rsidRPr="00A662E4" w:rsidRDefault="003322C4" w:rsidP="00B64945">
      <w:pPr>
        <w:spacing w:after="125"/>
        <w:ind w:left="129" w:right="632" w:hanging="10"/>
        <w:jc w:val="both"/>
        <w:rPr>
          <w:rFonts w:cs="Times New Roman"/>
          <w:b/>
          <w:bCs/>
          <w:i/>
          <w:iCs/>
          <w:szCs w:val="28"/>
        </w:rPr>
      </w:pPr>
      <w:r w:rsidRPr="00A662E4">
        <w:rPr>
          <w:rFonts w:eastAsia="Times New Roman" w:cs="Times New Roman"/>
          <w:b/>
          <w:bCs/>
          <w:i/>
          <w:iCs/>
          <w:szCs w:val="28"/>
        </w:rPr>
        <w:t xml:space="preserve">4. Đảm bảo thường xuyên mang giày dép thích hợp </w:t>
      </w:r>
    </w:p>
    <w:p w14:paraId="6AA7ECCC" w14:textId="77777777" w:rsidR="003322C4" w:rsidRPr="00A662E4" w:rsidRDefault="003322C4" w:rsidP="00B64945">
      <w:pPr>
        <w:spacing w:after="89" w:line="270" w:lineRule="auto"/>
        <w:ind w:left="129" w:right="207" w:hanging="10"/>
        <w:jc w:val="both"/>
        <w:rPr>
          <w:rFonts w:eastAsia="Times New Roman" w:cs="Times New Roman"/>
          <w:color w:val="0D0D0D"/>
          <w:szCs w:val="28"/>
        </w:rPr>
      </w:pPr>
      <w:r w:rsidRPr="00A662E4">
        <w:rPr>
          <w:rFonts w:eastAsia="Times New Roman" w:cs="Times New Roman"/>
          <w:color w:val="0D0D0D"/>
          <w:szCs w:val="28"/>
        </w:rPr>
        <w:t xml:space="preserve">Ở những người bệnh loét bàn chân ĐTĐ, đi giày dép không phù hợp hoặc đi chân trần là nguyên nhân chủ yếu gây chấn thương bàn chân dẫn đến loét chân. Người bệnh có bệnh lý thần kinh ngoại biên nên được khuyến khích mang giày dép phù hợp mọi lúc, cả trong nhà và ngoài trời. Tất cả giày dép phải được điều chỉnh để phù hợp với cấu trúc bàn chân của người đó. Chiều dài bên trong của giày phải dài hơn chân họ 1-2 cm và không được quá chật hoặc quá lỏng. Chiều rộng bên trong phải bằng chiều rộng của bàn chân ở cổ chân (hoặc phần rộng nhất của bàn chân) và chiều cao phải đủ chỗ cho tất cả ngón chân. Nên chọn giày dép phù hợp với người bệnh ở tư thế đứng, tốt nhất là vào cuối ngày (khi họ có thể bị phù chân). Nếu không có giày dép bán sẵn có thể vừa với chân (ví dụ: do dị tật bàn chân) hoặc nếu có dấu hiệu của bàn chân có tải trọng bất thường (ví dụ, tăng huyết áp, vết chai, vết loét) thì nên đi giày dép đặc biệt như giày đặt làm riêng, có miếng lót hoặc chỉnh hình.  </w:t>
      </w:r>
    </w:p>
    <w:p w14:paraId="263580FA" w14:textId="77777777" w:rsidR="00CE4AE3" w:rsidRPr="00A662E4" w:rsidRDefault="00CE4AE3" w:rsidP="00B64945">
      <w:pPr>
        <w:jc w:val="both"/>
        <w:rPr>
          <w:rFonts w:cs="Times New Roman"/>
          <w:szCs w:val="28"/>
        </w:rPr>
      </w:pPr>
    </w:p>
    <w:p w14:paraId="6FFA812A" w14:textId="77777777" w:rsidR="00CE4AE3" w:rsidRPr="00A662E4" w:rsidRDefault="00CE4AE3" w:rsidP="00CE4AE3">
      <w:pPr>
        <w:rPr>
          <w:rFonts w:cs="Times New Roman"/>
          <w:szCs w:val="28"/>
        </w:rPr>
      </w:pPr>
    </w:p>
    <w:p w14:paraId="680161B3" w14:textId="77777777" w:rsidR="00CE4AE3" w:rsidRPr="00A662E4" w:rsidRDefault="00CE4AE3" w:rsidP="00CE4AE3">
      <w:pPr>
        <w:rPr>
          <w:rFonts w:cs="Times New Roman"/>
          <w:szCs w:val="28"/>
        </w:rPr>
      </w:pPr>
    </w:p>
    <w:p w14:paraId="6EA2B854" w14:textId="77777777" w:rsidR="00CE4AE3" w:rsidRPr="00A662E4" w:rsidRDefault="00CE4AE3" w:rsidP="00CE4AE3">
      <w:pPr>
        <w:rPr>
          <w:rFonts w:cs="Times New Roman"/>
          <w:szCs w:val="28"/>
        </w:rPr>
      </w:pPr>
    </w:p>
    <w:p w14:paraId="038C860C" w14:textId="77777777" w:rsidR="00CE4AE3" w:rsidRPr="00A662E4" w:rsidRDefault="00CE4AE3" w:rsidP="00CE4AE3">
      <w:pPr>
        <w:rPr>
          <w:rFonts w:cs="Times New Roman"/>
          <w:szCs w:val="28"/>
        </w:rPr>
      </w:pPr>
    </w:p>
    <w:p w14:paraId="1A152AD4" w14:textId="77777777" w:rsidR="00CE4AE3" w:rsidRPr="00A662E4" w:rsidRDefault="00CE4AE3" w:rsidP="00CE4AE3">
      <w:pPr>
        <w:rPr>
          <w:rFonts w:cs="Times New Roman"/>
          <w:szCs w:val="28"/>
        </w:rPr>
      </w:pPr>
    </w:p>
    <w:p w14:paraId="06E4EC5C" w14:textId="77777777" w:rsidR="00CE4AE3" w:rsidRPr="00A662E4" w:rsidRDefault="00CE4AE3" w:rsidP="00CE4AE3">
      <w:pPr>
        <w:rPr>
          <w:rFonts w:cs="Times New Roman"/>
          <w:szCs w:val="28"/>
        </w:rPr>
      </w:pPr>
    </w:p>
    <w:p w14:paraId="630A1765" w14:textId="77777777" w:rsidR="00CE4AE3" w:rsidRPr="00A662E4" w:rsidRDefault="00CE4AE3" w:rsidP="00CE4AE3">
      <w:pPr>
        <w:jc w:val="right"/>
        <w:rPr>
          <w:rFonts w:cs="Times New Roman"/>
          <w:szCs w:val="28"/>
        </w:rPr>
      </w:pPr>
    </w:p>
    <w:p w14:paraId="2CDCF63B" w14:textId="77777777" w:rsidR="003322C4" w:rsidRPr="00A662E4" w:rsidRDefault="003322C4" w:rsidP="003322C4">
      <w:pPr>
        <w:rPr>
          <w:rFonts w:cs="Times New Roman"/>
          <w:szCs w:val="28"/>
        </w:rPr>
      </w:pPr>
    </w:p>
    <w:p w14:paraId="0D711817" w14:textId="77777777" w:rsidR="003322C4" w:rsidRPr="00A662E4" w:rsidRDefault="003322C4" w:rsidP="003322C4">
      <w:pPr>
        <w:rPr>
          <w:rFonts w:cs="Times New Roman"/>
          <w:szCs w:val="28"/>
        </w:rPr>
      </w:pPr>
    </w:p>
    <w:p w14:paraId="4B7BF57F" w14:textId="77777777" w:rsidR="003322C4" w:rsidRPr="00A662E4" w:rsidRDefault="003322C4" w:rsidP="003322C4">
      <w:pPr>
        <w:rPr>
          <w:rFonts w:cs="Times New Roman"/>
          <w:szCs w:val="28"/>
        </w:rPr>
      </w:pPr>
    </w:p>
    <w:p w14:paraId="45C012B7" w14:textId="77777777" w:rsidR="003322C4" w:rsidRPr="00A662E4" w:rsidRDefault="003322C4" w:rsidP="003322C4">
      <w:pPr>
        <w:rPr>
          <w:rFonts w:cs="Times New Roman"/>
          <w:szCs w:val="28"/>
        </w:rPr>
      </w:pPr>
    </w:p>
    <w:p w14:paraId="718A3338" w14:textId="77777777" w:rsidR="003322C4" w:rsidRPr="00A662E4" w:rsidRDefault="003322C4" w:rsidP="003322C4">
      <w:pPr>
        <w:jc w:val="right"/>
        <w:rPr>
          <w:rFonts w:cs="Times New Roman"/>
          <w:szCs w:val="28"/>
        </w:rPr>
      </w:pPr>
    </w:p>
    <w:sectPr w:rsidR="003322C4" w:rsidRPr="00A662E4" w:rsidSect="00A662E4">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4A9341" w14:textId="77777777" w:rsidR="000400D2" w:rsidRDefault="000400D2" w:rsidP="00616179">
      <w:pPr>
        <w:spacing w:before="0" w:after="0" w:line="240" w:lineRule="auto"/>
      </w:pPr>
      <w:r>
        <w:separator/>
      </w:r>
    </w:p>
  </w:endnote>
  <w:endnote w:type="continuationSeparator" w:id="0">
    <w:p w14:paraId="25778459" w14:textId="77777777" w:rsidR="000400D2" w:rsidRDefault="000400D2"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D67ED" w14:textId="77777777" w:rsidR="003322C4" w:rsidRDefault="003322C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BB7DA" w14:textId="29C74BCC"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B64945">
          <w:rPr>
            <w:i/>
            <w:noProof/>
            <w:color w:val="FF0000"/>
          </w:rPr>
          <w:t>6</w:t>
        </w:r>
        <w:r w:rsidRPr="00543135">
          <w:rPr>
            <w:i/>
            <w:noProof/>
            <w:color w:val="FF0000"/>
          </w:rPr>
          <w:fldChar w:fldCharType="end"/>
        </w:r>
      </w:sdtContent>
    </w:sdt>
    <w:r w:rsidR="003322C4">
      <w:rPr>
        <w:i/>
        <w:color w:val="FF0000"/>
        <w:lang w:val="en-US"/>
      </w:rPr>
      <w:t>/6</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328B3" w14:textId="77777777" w:rsidR="003322C4" w:rsidRDefault="003322C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2232F" w14:textId="77777777" w:rsidR="000400D2" w:rsidRDefault="000400D2" w:rsidP="00616179">
      <w:pPr>
        <w:spacing w:before="0" w:after="0" w:line="240" w:lineRule="auto"/>
      </w:pPr>
      <w:r>
        <w:separator/>
      </w:r>
    </w:p>
  </w:footnote>
  <w:footnote w:type="continuationSeparator" w:id="0">
    <w:p w14:paraId="1FC9DBA6" w14:textId="77777777" w:rsidR="000400D2" w:rsidRDefault="000400D2" w:rsidP="0061617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C50DA" w14:textId="77777777" w:rsidR="003322C4" w:rsidRDefault="003322C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64D4" w14:textId="77777777" w:rsidR="003322C4" w:rsidRDefault="003322C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CEA58" w14:textId="77777777" w:rsidR="003322C4" w:rsidRDefault="003322C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2E592D"/>
    <w:multiLevelType w:val="hybridMultilevel"/>
    <w:tmpl w:val="A12E0F2A"/>
    <w:lvl w:ilvl="0" w:tplc="14460050">
      <w:start w:val="1"/>
      <w:numFmt w:val="bullet"/>
      <w:lvlText w:val="-"/>
      <w:lvlJc w:val="left"/>
      <w:pPr>
        <w:ind w:left="49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1264FD6">
      <w:start w:val="1"/>
      <w:numFmt w:val="bullet"/>
      <w:lvlText w:val="o"/>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C70F9DA">
      <w:start w:val="1"/>
      <w:numFmt w:val="bullet"/>
      <w:lvlText w:val="▪"/>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D86385E">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A0A5132">
      <w:start w:val="1"/>
      <w:numFmt w:val="bullet"/>
      <w:lvlText w:val="o"/>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F028AE6">
      <w:start w:val="1"/>
      <w:numFmt w:val="bullet"/>
      <w:lvlText w:val="▪"/>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9029828">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D1AE7FC8">
      <w:start w:val="1"/>
      <w:numFmt w:val="bullet"/>
      <w:lvlText w:val="o"/>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670D66C">
      <w:start w:val="1"/>
      <w:numFmt w:val="bullet"/>
      <w:lvlText w:val="▪"/>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6"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8"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226251"/>
    <w:multiLevelType w:val="hybridMultilevel"/>
    <w:tmpl w:val="2C88CED0"/>
    <w:lvl w:ilvl="0" w:tplc="B3288C84">
      <w:start w:val="1"/>
      <w:numFmt w:val="bullet"/>
      <w:lvlText w:val="-"/>
      <w:lvlJc w:val="left"/>
      <w:pPr>
        <w:ind w:left="1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C0EC01E">
      <w:start w:val="1"/>
      <w:numFmt w:val="bullet"/>
      <w:lvlText w:val="o"/>
      <w:lvlJc w:val="left"/>
      <w:pPr>
        <w:ind w:left="1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670F4AE">
      <w:start w:val="1"/>
      <w:numFmt w:val="bullet"/>
      <w:lvlText w:val="▪"/>
      <w:lvlJc w:val="left"/>
      <w:pPr>
        <w:ind w:left="18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4672BC">
      <w:start w:val="1"/>
      <w:numFmt w:val="bullet"/>
      <w:lvlText w:val="•"/>
      <w:lvlJc w:val="left"/>
      <w:pPr>
        <w:ind w:left="2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6AB23E">
      <w:start w:val="1"/>
      <w:numFmt w:val="bullet"/>
      <w:lvlText w:val="o"/>
      <w:lvlJc w:val="left"/>
      <w:pPr>
        <w:ind w:left="3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E4A56E6">
      <w:start w:val="1"/>
      <w:numFmt w:val="bullet"/>
      <w:lvlText w:val="▪"/>
      <w:lvlJc w:val="left"/>
      <w:pPr>
        <w:ind w:left="40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A3EC3DC">
      <w:start w:val="1"/>
      <w:numFmt w:val="bullet"/>
      <w:lvlText w:val="•"/>
      <w:lvlJc w:val="left"/>
      <w:pPr>
        <w:ind w:left="4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8C49754">
      <w:start w:val="1"/>
      <w:numFmt w:val="bullet"/>
      <w:lvlText w:val="o"/>
      <w:lvlJc w:val="left"/>
      <w:pPr>
        <w:ind w:left="54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18A08A">
      <w:start w:val="1"/>
      <w:numFmt w:val="bullet"/>
      <w:lvlText w:val="▪"/>
      <w:lvlJc w:val="left"/>
      <w:pPr>
        <w:ind w:left="61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3"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5"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8"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9" w15:restartNumberingAfterBreak="0">
    <w:nsid w:val="5DCF1D0A"/>
    <w:multiLevelType w:val="hybridMultilevel"/>
    <w:tmpl w:val="74FA116E"/>
    <w:lvl w:ilvl="0" w:tplc="4C0AADB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64F72C2E"/>
    <w:multiLevelType w:val="hybridMultilevel"/>
    <w:tmpl w:val="5AA6ED70"/>
    <w:lvl w:ilvl="0" w:tplc="4C0AADB8">
      <w:start w:val="1"/>
      <w:numFmt w:val="bullet"/>
      <w:lvlText w:val=""/>
      <w:lvlJc w:val="left"/>
      <w:pPr>
        <w:ind w:left="839" w:hanging="360"/>
      </w:pPr>
      <w:rPr>
        <w:rFonts w:ascii="Symbol" w:hAnsi="Symbol" w:hint="default"/>
      </w:rPr>
    </w:lvl>
    <w:lvl w:ilvl="1" w:tplc="04090003" w:tentative="1">
      <w:start w:val="1"/>
      <w:numFmt w:val="bullet"/>
      <w:lvlText w:val="o"/>
      <w:lvlJc w:val="left"/>
      <w:pPr>
        <w:ind w:left="1559" w:hanging="360"/>
      </w:pPr>
      <w:rPr>
        <w:rFonts w:ascii="Courier New" w:hAnsi="Courier New" w:cs="Courier New" w:hint="default"/>
      </w:rPr>
    </w:lvl>
    <w:lvl w:ilvl="2" w:tplc="04090005" w:tentative="1">
      <w:start w:val="1"/>
      <w:numFmt w:val="bullet"/>
      <w:lvlText w:val=""/>
      <w:lvlJc w:val="left"/>
      <w:pPr>
        <w:ind w:left="2279" w:hanging="360"/>
      </w:pPr>
      <w:rPr>
        <w:rFonts w:ascii="Wingdings" w:hAnsi="Wingdings" w:hint="default"/>
      </w:rPr>
    </w:lvl>
    <w:lvl w:ilvl="3" w:tplc="04090001" w:tentative="1">
      <w:start w:val="1"/>
      <w:numFmt w:val="bullet"/>
      <w:lvlText w:val=""/>
      <w:lvlJc w:val="left"/>
      <w:pPr>
        <w:ind w:left="2999" w:hanging="360"/>
      </w:pPr>
      <w:rPr>
        <w:rFonts w:ascii="Symbol" w:hAnsi="Symbol" w:hint="default"/>
      </w:rPr>
    </w:lvl>
    <w:lvl w:ilvl="4" w:tplc="04090003" w:tentative="1">
      <w:start w:val="1"/>
      <w:numFmt w:val="bullet"/>
      <w:lvlText w:val="o"/>
      <w:lvlJc w:val="left"/>
      <w:pPr>
        <w:ind w:left="3719" w:hanging="360"/>
      </w:pPr>
      <w:rPr>
        <w:rFonts w:ascii="Courier New" w:hAnsi="Courier New" w:cs="Courier New" w:hint="default"/>
      </w:rPr>
    </w:lvl>
    <w:lvl w:ilvl="5" w:tplc="04090005" w:tentative="1">
      <w:start w:val="1"/>
      <w:numFmt w:val="bullet"/>
      <w:lvlText w:val=""/>
      <w:lvlJc w:val="left"/>
      <w:pPr>
        <w:ind w:left="4439" w:hanging="360"/>
      </w:pPr>
      <w:rPr>
        <w:rFonts w:ascii="Wingdings" w:hAnsi="Wingdings" w:hint="default"/>
      </w:rPr>
    </w:lvl>
    <w:lvl w:ilvl="6" w:tplc="04090001" w:tentative="1">
      <w:start w:val="1"/>
      <w:numFmt w:val="bullet"/>
      <w:lvlText w:val=""/>
      <w:lvlJc w:val="left"/>
      <w:pPr>
        <w:ind w:left="5159" w:hanging="360"/>
      </w:pPr>
      <w:rPr>
        <w:rFonts w:ascii="Symbol" w:hAnsi="Symbol" w:hint="default"/>
      </w:rPr>
    </w:lvl>
    <w:lvl w:ilvl="7" w:tplc="04090003" w:tentative="1">
      <w:start w:val="1"/>
      <w:numFmt w:val="bullet"/>
      <w:lvlText w:val="o"/>
      <w:lvlJc w:val="left"/>
      <w:pPr>
        <w:ind w:left="5879" w:hanging="360"/>
      </w:pPr>
      <w:rPr>
        <w:rFonts w:ascii="Courier New" w:hAnsi="Courier New" w:cs="Courier New" w:hint="default"/>
      </w:rPr>
    </w:lvl>
    <w:lvl w:ilvl="8" w:tplc="04090005" w:tentative="1">
      <w:start w:val="1"/>
      <w:numFmt w:val="bullet"/>
      <w:lvlText w:val=""/>
      <w:lvlJc w:val="left"/>
      <w:pPr>
        <w:ind w:left="6599" w:hanging="360"/>
      </w:pPr>
      <w:rPr>
        <w:rFonts w:ascii="Wingdings" w:hAnsi="Wingdings" w:hint="default"/>
      </w:rPr>
    </w:lvl>
  </w:abstractNum>
  <w:abstractNum w:abstractNumId="32"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5" w15:restartNumberingAfterBreak="0">
    <w:nsid w:val="6C0A14D6"/>
    <w:multiLevelType w:val="hybridMultilevel"/>
    <w:tmpl w:val="56660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7"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7"/>
  </w:num>
  <w:num w:numId="4">
    <w:abstractNumId w:val="24"/>
  </w:num>
  <w:num w:numId="5">
    <w:abstractNumId w:val="30"/>
  </w:num>
  <w:num w:numId="6">
    <w:abstractNumId w:val="0"/>
  </w:num>
  <w:num w:numId="7">
    <w:abstractNumId w:val="33"/>
  </w:num>
  <w:num w:numId="8">
    <w:abstractNumId w:val="4"/>
  </w:num>
  <w:num w:numId="9">
    <w:abstractNumId w:val="21"/>
  </w:num>
  <w:num w:numId="10">
    <w:abstractNumId w:val="3"/>
  </w:num>
  <w:num w:numId="11">
    <w:abstractNumId w:val="13"/>
  </w:num>
  <w:num w:numId="12">
    <w:abstractNumId w:val="26"/>
  </w:num>
  <w:num w:numId="13">
    <w:abstractNumId w:val="11"/>
  </w:num>
  <w:num w:numId="14">
    <w:abstractNumId w:val="19"/>
  </w:num>
  <w:num w:numId="15">
    <w:abstractNumId w:val="18"/>
  </w:num>
  <w:num w:numId="16">
    <w:abstractNumId w:val="8"/>
  </w:num>
  <w:num w:numId="17">
    <w:abstractNumId w:val="5"/>
  </w:num>
  <w:num w:numId="18">
    <w:abstractNumId w:val="23"/>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3"/>
    </w:lvlOverride>
    <w:lvlOverride w:ilvl="1"/>
    <w:lvlOverride w:ilvl="2"/>
    <w:lvlOverride w:ilvl="3"/>
    <w:lvlOverride w:ilvl="4"/>
    <w:lvlOverride w:ilvl="5"/>
    <w:lvlOverride w:ilvl="6"/>
    <w:lvlOverride w:ilvl="7"/>
    <w:lvlOverride w:ilvl="8"/>
  </w:num>
  <w:num w:numId="21">
    <w:abstractNumId w:val="22"/>
  </w:num>
  <w:num w:numId="22">
    <w:abstractNumId w:val="28"/>
  </w:num>
  <w:num w:numId="23">
    <w:abstractNumId w:val="27"/>
  </w:num>
  <w:num w:numId="24">
    <w:abstractNumId w:val="9"/>
  </w:num>
  <w:num w:numId="25">
    <w:abstractNumId w:val="25"/>
  </w:num>
  <w:num w:numId="26">
    <w:abstractNumId w:val="38"/>
  </w:num>
  <w:num w:numId="27">
    <w:abstractNumId w:val="32"/>
  </w:num>
  <w:num w:numId="28">
    <w:abstractNumId w:val="12"/>
  </w:num>
  <w:num w:numId="29">
    <w:abstractNumId w:val="6"/>
  </w:num>
  <w:num w:numId="30">
    <w:abstractNumId w:val="37"/>
  </w:num>
  <w:num w:numId="31">
    <w:abstractNumId w:val="17"/>
  </w:num>
  <w:num w:numId="32">
    <w:abstractNumId w:val="16"/>
  </w:num>
  <w:num w:numId="33">
    <w:abstractNumId w:val="1"/>
  </w:num>
  <w:num w:numId="34">
    <w:abstractNumId w:val="2"/>
  </w:num>
  <w:num w:numId="35">
    <w:abstractNumId w:val="35"/>
  </w:num>
  <w:num w:numId="36">
    <w:abstractNumId w:val="29"/>
  </w:num>
  <w:num w:numId="37">
    <w:abstractNumId w:val="20"/>
  </w:num>
  <w:num w:numId="38">
    <w:abstractNumId w:val="15"/>
  </w:num>
  <w:num w:numId="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779"/>
    <w:rsid w:val="00005542"/>
    <w:rsid w:val="00006DAB"/>
    <w:rsid w:val="00012116"/>
    <w:rsid w:val="00014C51"/>
    <w:rsid w:val="000265EA"/>
    <w:rsid w:val="000317FD"/>
    <w:rsid w:val="000338CA"/>
    <w:rsid w:val="00034A3F"/>
    <w:rsid w:val="00034B2E"/>
    <w:rsid w:val="00037B41"/>
    <w:rsid w:val="000400D2"/>
    <w:rsid w:val="0004144C"/>
    <w:rsid w:val="00045779"/>
    <w:rsid w:val="00045FE6"/>
    <w:rsid w:val="000555C7"/>
    <w:rsid w:val="00066177"/>
    <w:rsid w:val="00067419"/>
    <w:rsid w:val="0007027E"/>
    <w:rsid w:val="00070683"/>
    <w:rsid w:val="00070E24"/>
    <w:rsid w:val="00072872"/>
    <w:rsid w:val="00073D3E"/>
    <w:rsid w:val="00090D74"/>
    <w:rsid w:val="00096240"/>
    <w:rsid w:val="000D150C"/>
    <w:rsid w:val="000D4994"/>
    <w:rsid w:val="000E0774"/>
    <w:rsid w:val="000F23A9"/>
    <w:rsid w:val="00105C94"/>
    <w:rsid w:val="001174D2"/>
    <w:rsid w:val="00122048"/>
    <w:rsid w:val="00126956"/>
    <w:rsid w:val="00137CE6"/>
    <w:rsid w:val="00150456"/>
    <w:rsid w:val="00157AC5"/>
    <w:rsid w:val="00161E68"/>
    <w:rsid w:val="00165372"/>
    <w:rsid w:val="001707DC"/>
    <w:rsid w:val="00185B2F"/>
    <w:rsid w:val="0019157B"/>
    <w:rsid w:val="001A27DB"/>
    <w:rsid w:val="001B387D"/>
    <w:rsid w:val="001B639F"/>
    <w:rsid w:val="001C22E0"/>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1D4C"/>
    <w:rsid w:val="00263FA1"/>
    <w:rsid w:val="002648FD"/>
    <w:rsid w:val="00275E67"/>
    <w:rsid w:val="00295163"/>
    <w:rsid w:val="002B4B31"/>
    <w:rsid w:val="002C5BD2"/>
    <w:rsid w:val="002D2D8A"/>
    <w:rsid w:val="002D65B9"/>
    <w:rsid w:val="002D6D79"/>
    <w:rsid w:val="002E2DF0"/>
    <w:rsid w:val="002F3937"/>
    <w:rsid w:val="00305A38"/>
    <w:rsid w:val="003126E5"/>
    <w:rsid w:val="0031576B"/>
    <w:rsid w:val="003207BB"/>
    <w:rsid w:val="003322C4"/>
    <w:rsid w:val="00334938"/>
    <w:rsid w:val="00342B0F"/>
    <w:rsid w:val="00354E70"/>
    <w:rsid w:val="00363D30"/>
    <w:rsid w:val="00366DD0"/>
    <w:rsid w:val="00367EE1"/>
    <w:rsid w:val="00381E2D"/>
    <w:rsid w:val="00383105"/>
    <w:rsid w:val="0038533E"/>
    <w:rsid w:val="00397714"/>
    <w:rsid w:val="003A55C3"/>
    <w:rsid w:val="003A5BF2"/>
    <w:rsid w:val="003B137D"/>
    <w:rsid w:val="003B5116"/>
    <w:rsid w:val="003B5441"/>
    <w:rsid w:val="003B6C10"/>
    <w:rsid w:val="003C5CF7"/>
    <w:rsid w:val="003C5EEB"/>
    <w:rsid w:val="003D19BE"/>
    <w:rsid w:val="003D421B"/>
    <w:rsid w:val="003D73A6"/>
    <w:rsid w:val="003E7324"/>
    <w:rsid w:val="003F579D"/>
    <w:rsid w:val="00412B18"/>
    <w:rsid w:val="004144C6"/>
    <w:rsid w:val="0041583D"/>
    <w:rsid w:val="00443F19"/>
    <w:rsid w:val="004606B3"/>
    <w:rsid w:val="00466FD2"/>
    <w:rsid w:val="00472D97"/>
    <w:rsid w:val="00483F91"/>
    <w:rsid w:val="00485B62"/>
    <w:rsid w:val="00496EC0"/>
    <w:rsid w:val="00497F6F"/>
    <w:rsid w:val="004A12F0"/>
    <w:rsid w:val="004B08A1"/>
    <w:rsid w:val="004B5933"/>
    <w:rsid w:val="004B5D1F"/>
    <w:rsid w:val="004C4315"/>
    <w:rsid w:val="004D5189"/>
    <w:rsid w:val="004E2579"/>
    <w:rsid w:val="004F0C05"/>
    <w:rsid w:val="004F74B0"/>
    <w:rsid w:val="0053248C"/>
    <w:rsid w:val="00543135"/>
    <w:rsid w:val="0055577E"/>
    <w:rsid w:val="0055718C"/>
    <w:rsid w:val="00566636"/>
    <w:rsid w:val="0057342D"/>
    <w:rsid w:val="005760D0"/>
    <w:rsid w:val="005768CB"/>
    <w:rsid w:val="005904C4"/>
    <w:rsid w:val="005942C5"/>
    <w:rsid w:val="005967B9"/>
    <w:rsid w:val="00597BD7"/>
    <w:rsid w:val="005A33A1"/>
    <w:rsid w:val="005B5D92"/>
    <w:rsid w:val="005B680C"/>
    <w:rsid w:val="005C7A0C"/>
    <w:rsid w:val="005C7BC3"/>
    <w:rsid w:val="005D22CE"/>
    <w:rsid w:val="005E733A"/>
    <w:rsid w:val="00605006"/>
    <w:rsid w:val="0061041A"/>
    <w:rsid w:val="00616179"/>
    <w:rsid w:val="00616A1A"/>
    <w:rsid w:val="00647BF9"/>
    <w:rsid w:val="00650F9D"/>
    <w:rsid w:val="00657A93"/>
    <w:rsid w:val="00670375"/>
    <w:rsid w:val="00687751"/>
    <w:rsid w:val="006966A2"/>
    <w:rsid w:val="006A0264"/>
    <w:rsid w:val="006A126C"/>
    <w:rsid w:val="006A59B3"/>
    <w:rsid w:val="006B3488"/>
    <w:rsid w:val="006C062D"/>
    <w:rsid w:val="006C29EE"/>
    <w:rsid w:val="006D2870"/>
    <w:rsid w:val="006E085F"/>
    <w:rsid w:val="006E1008"/>
    <w:rsid w:val="006E3E6A"/>
    <w:rsid w:val="006F17E1"/>
    <w:rsid w:val="00705CFB"/>
    <w:rsid w:val="00714792"/>
    <w:rsid w:val="00716B72"/>
    <w:rsid w:val="007224A4"/>
    <w:rsid w:val="00726BCA"/>
    <w:rsid w:val="00726F3A"/>
    <w:rsid w:val="00756D63"/>
    <w:rsid w:val="007607CF"/>
    <w:rsid w:val="007636BA"/>
    <w:rsid w:val="00772E63"/>
    <w:rsid w:val="00781821"/>
    <w:rsid w:val="0078749A"/>
    <w:rsid w:val="00795DFA"/>
    <w:rsid w:val="00796F8F"/>
    <w:rsid w:val="007B083B"/>
    <w:rsid w:val="007B2A26"/>
    <w:rsid w:val="007C7572"/>
    <w:rsid w:val="007D467B"/>
    <w:rsid w:val="007D5017"/>
    <w:rsid w:val="007D67AC"/>
    <w:rsid w:val="007E17EE"/>
    <w:rsid w:val="007F1492"/>
    <w:rsid w:val="00806C97"/>
    <w:rsid w:val="00812EB7"/>
    <w:rsid w:val="00822540"/>
    <w:rsid w:val="00826A62"/>
    <w:rsid w:val="008273A7"/>
    <w:rsid w:val="00831700"/>
    <w:rsid w:val="008331DB"/>
    <w:rsid w:val="008333ED"/>
    <w:rsid w:val="00851D2A"/>
    <w:rsid w:val="008547A3"/>
    <w:rsid w:val="00866D5B"/>
    <w:rsid w:val="00866D74"/>
    <w:rsid w:val="00870614"/>
    <w:rsid w:val="008721B0"/>
    <w:rsid w:val="0087284C"/>
    <w:rsid w:val="00880A0A"/>
    <w:rsid w:val="008869E1"/>
    <w:rsid w:val="00891932"/>
    <w:rsid w:val="0089606D"/>
    <w:rsid w:val="008A0B56"/>
    <w:rsid w:val="008A1960"/>
    <w:rsid w:val="008A478C"/>
    <w:rsid w:val="008A4D1B"/>
    <w:rsid w:val="008A5815"/>
    <w:rsid w:val="008B09B5"/>
    <w:rsid w:val="008C1714"/>
    <w:rsid w:val="008C2141"/>
    <w:rsid w:val="008C2F03"/>
    <w:rsid w:val="008C49A3"/>
    <w:rsid w:val="008F5ACD"/>
    <w:rsid w:val="00903943"/>
    <w:rsid w:val="00905F41"/>
    <w:rsid w:val="00915A8A"/>
    <w:rsid w:val="00922109"/>
    <w:rsid w:val="0092356A"/>
    <w:rsid w:val="009339BB"/>
    <w:rsid w:val="00934619"/>
    <w:rsid w:val="00941808"/>
    <w:rsid w:val="009512C9"/>
    <w:rsid w:val="009660C1"/>
    <w:rsid w:val="00974035"/>
    <w:rsid w:val="009A0638"/>
    <w:rsid w:val="009A7078"/>
    <w:rsid w:val="009B4F40"/>
    <w:rsid w:val="009B5BA2"/>
    <w:rsid w:val="00A03528"/>
    <w:rsid w:val="00A12FC3"/>
    <w:rsid w:val="00A27BFB"/>
    <w:rsid w:val="00A37F21"/>
    <w:rsid w:val="00A45903"/>
    <w:rsid w:val="00A532E2"/>
    <w:rsid w:val="00A60068"/>
    <w:rsid w:val="00A61B67"/>
    <w:rsid w:val="00A662BB"/>
    <w:rsid w:val="00A662E4"/>
    <w:rsid w:val="00A708A0"/>
    <w:rsid w:val="00A724EB"/>
    <w:rsid w:val="00A76D5D"/>
    <w:rsid w:val="00A835E5"/>
    <w:rsid w:val="00A8494F"/>
    <w:rsid w:val="00A939D6"/>
    <w:rsid w:val="00AA0B4A"/>
    <w:rsid w:val="00AA4125"/>
    <w:rsid w:val="00AC0412"/>
    <w:rsid w:val="00AD1908"/>
    <w:rsid w:val="00AE2F93"/>
    <w:rsid w:val="00B10704"/>
    <w:rsid w:val="00B1297F"/>
    <w:rsid w:val="00B243C7"/>
    <w:rsid w:val="00B24874"/>
    <w:rsid w:val="00B36B14"/>
    <w:rsid w:val="00B47C3D"/>
    <w:rsid w:val="00B63418"/>
    <w:rsid w:val="00B638B3"/>
    <w:rsid w:val="00B64945"/>
    <w:rsid w:val="00B66789"/>
    <w:rsid w:val="00B722D2"/>
    <w:rsid w:val="00B7296E"/>
    <w:rsid w:val="00B72D5E"/>
    <w:rsid w:val="00B8177A"/>
    <w:rsid w:val="00B82B63"/>
    <w:rsid w:val="00BA0992"/>
    <w:rsid w:val="00BA1824"/>
    <w:rsid w:val="00BB30C5"/>
    <w:rsid w:val="00BB5810"/>
    <w:rsid w:val="00BB6B8B"/>
    <w:rsid w:val="00BC4A10"/>
    <w:rsid w:val="00BC51D1"/>
    <w:rsid w:val="00BD79DB"/>
    <w:rsid w:val="00BE6A20"/>
    <w:rsid w:val="00BF04B9"/>
    <w:rsid w:val="00BF6676"/>
    <w:rsid w:val="00C07D6E"/>
    <w:rsid w:val="00C107A9"/>
    <w:rsid w:val="00C15F85"/>
    <w:rsid w:val="00C3099F"/>
    <w:rsid w:val="00C31ACA"/>
    <w:rsid w:val="00C412F8"/>
    <w:rsid w:val="00C52AEE"/>
    <w:rsid w:val="00C54791"/>
    <w:rsid w:val="00C600BA"/>
    <w:rsid w:val="00C734EF"/>
    <w:rsid w:val="00C7506B"/>
    <w:rsid w:val="00C932CB"/>
    <w:rsid w:val="00C9412B"/>
    <w:rsid w:val="00CA7812"/>
    <w:rsid w:val="00CB3FCB"/>
    <w:rsid w:val="00CC068D"/>
    <w:rsid w:val="00CC3976"/>
    <w:rsid w:val="00CE074E"/>
    <w:rsid w:val="00CE4581"/>
    <w:rsid w:val="00CE4AE3"/>
    <w:rsid w:val="00CF3552"/>
    <w:rsid w:val="00D01570"/>
    <w:rsid w:val="00D05631"/>
    <w:rsid w:val="00D05B71"/>
    <w:rsid w:val="00D145E8"/>
    <w:rsid w:val="00D27E5C"/>
    <w:rsid w:val="00D45CE2"/>
    <w:rsid w:val="00D46A1B"/>
    <w:rsid w:val="00D47E42"/>
    <w:rsid w:val="00D50BD4"/>
    <w:rsid w:val="00D63C59"/>
    <w:rsid w:val="00D66AF5"/>
    <w:rsid w:val="00D92253"/>
    <w:rsid w:val="00D93DEF"/>
    <w:rsid w:val="00D94F0E"/>
    <w:rsid w:val="00D95350"/>
    <w:rsid w:val="00DB00C2"/>
    <w:rsid w:val="00DC0A2F"/>
    <w:rsid w:val="00DC2C7D"/>
    <w:rsid w:val="00DC7732"/>
    <w:rsid w:val="00DD1F3F"/>
    <w:rsid w:val="00DD3AC1"/>
    <w:rsid w:val="00DD52E5"/>
    <w:rsid w:val="00DE5090"/>
    <w:rsid w:val="00DE5894"/>
    <w:rsid w:val="00DE6710"/>
    <w:rsid w:val="00DF1A63"/>
    <w:rsid w:val="00E12099"/>
    <w:rsid w:val="00E1495C"/>
    <w:rsid w:val="00E16AC8"/>
    <w:rsid w:val="00E22FBF"/>
    <w:rsid w:val="00E26980"/>
    <w:rsid w:val="00E26C9A"/>
    <w:rsid w:val="00E26DB8"/>
    <w:rsid w:val="00E37600"/>
    <w:rsid w:val="00E45A43"/>
    <w:rsid w:val="00E472DB"/>
    <w:rsid w:val="00E50579"/>
    <w:rsid w:val="00E555AF"/>
    <w:rsid w:val="00E5679E"/>
    <w:rsid w:val="00E63949"/>
    <w:rsid w:val="00E64E92"/>
    <w:rsid w:val="00E67059"/>
    <w:rsid w:val="00E741A1"/>
    <w:rsid w:val="00E80C2F"/>
    <w:rsid w:val="00E8569E"/>
    <w:rsid w:val="00E87C98"/>
    <w:rsid w:val="00E90FF8"/>
    <w:rsid w:val="00E97891"/>
    <w:rsid w:val="00EA091A"/>
    <w:rsid w:val="00EA157D"/>
    <w:rsid w:val="00EB24CE"/>
    <w:rsid w:val="00EC42BD"/>
    <w:rsid w:val="00EC679E"/>
    <w:rsid w:val="00EC6AF1"/>
    <w:rsid w:val="00ED1DA8"/>
    <w:rsid w:val="00ED3BD2"/>
    <w:rsid w:val="00EE08E4"/>
    <w:rsid w:val="00EE40FE"/>
    <w:rsid w:val="00EF72DC"/>
    <w:rsid w:val="00F02BAF"/>
    <w:rsid w:val="00F035F6"/>
    <w:rsid w:val="00F226E0"/>
    <w:rsid w:val="00F25C63"/>
    <w:rsid w:val="00F3228D"/>
    <w:rsid w:val="00F33580"/>
    <w:rsid w:val="00F3586A"/>
    <w:rsid w:val="00F36ACE"/>
    <w:rsid w:val="00F4175E"/>
    <w:rsid w:val="00F41DEA"/>
    <w:rsid w:val="00F433F0"/>
    <w:rsid w:val="00F57224"/>
    <w:rsid w:val="00F57C0A"/>
    <w:rsid w:val="00F833A0"/>
    <w:rsid w:val="00F91A22"/>
    <w:rsid w:val="00F95005"/>
    <w:rsid w:val="00F9514A"/>
    <w:rsid w:val="00FA7F23"/>
    <w:rsid w:val="00FD5F40"/>
    <w:rsid w:val="00FE3342"/>
    <w:rsid w:val="00FF1438"/>
    <w:rsid w:val="00FF699D"/>
    <w:rsid w:val="00FF71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 w:type="table" w:customStyle="1" w:styleId="TableGrid0">
    <w:name w:val="TableGrid"/>
    <w:rsid w:val="003322C4"/>
    <w:pPr>
      <w:spacing w:before="0" w:after="0" w:line="240" w:lineRule="auto"/>
    </w:pPr>
    <w:rPr>
      <w:rFonts w:asciiTheme="minorHAnsi" w:eastAsiaTheme="minorEastAsia" w:hAnsiTheme="minorHAnsi"/>
      <w:sz w:val="22"/>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504562045">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D705D-B695-4B95-B70B-306A4F2D5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1152</Words>
  <Characters>6572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6</cp:revision>
  <dcterms:created xsi:type="dcterms:W3CDTF">2025-10-08T01:39:00Z</dcterms:created>
  <dcterms:modified xsi:type="dcterms:W3CDTF">2025-10-13T08:17:00Z</dcterms:modified>
</cp:coreProperties>
</file>